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E8549" w14:textId="77777777" w:rsidR="00D6093B" w:rsidRDefault="00D6093B" w:rsidP="000707DC">
      <w:pPr>
        <w:pStyle w:val="Heading1"/>
        <w:numPr>
          <w:ilvl w:val="0"/>
          <w:numId w:val="0"/>
        </w:numPr>
        <w:jc w:val="left"/>
      </w:pPr>
      <w:bookmarkStart w:id="0" w:name="_Toc475713617"/>
      <w:r>
        <w:t>EEA report guidelines</w:t>
      </w:r>
    </w:p>
    <w:p w14:paraId="29A59329" w14:textId="77777777" w:rsidR="00D6093B" w:rsidRDefault="00D6093B" w:rsidP="00D6093B">
      <w:pPr>
        <w:rPr>
          <w:b/>
          <w:bCs/>
          <w:sz w:val="44"/>
          <w:szCs w:val="48"/>
        </w:rPr>
      </w:pPr>
    </w:p>
    <w:p w14:paraId="4314F06E" w14:textId="1BA525BD" w:rsidR="00D6093B" w:rsidRPr="00B211F5" w:rsidRDefault="00D6093B" w:rsidP="00B211F5">
      <w:pPr>
        <w:rPr>
          <w:rFonts w:eastAsiaTheme="majorEastAsia" w:cstheme="majorBidi"/>
          <w:b/>
          <w:iCs w:val="0"/>
          <w:color w:val="17365D"/>
          <w:sz w:val="44"/>
          <w:szCs w:val="32"/>
        </w:rPr>
      </w:pPr>
      <w:r w:rsidRPr="00B211F5">
        <w:rPr>
          <w:rFonts w:eastAsiaTheme="majorEastAsia" w:cstheme="majorBidi"/>
          <w:b/>
          <w:iCs w:val="0"/>
          <w:color w:val="17365D"/>
          <w:sz w:val="44"/>
          <w:szCs w:val="32"/>
        </w:rPr>
        <w:t>About reports</w:t>
      </w:r>
    </w:p>
    <w:p w14:paraId="731646E6" w14:textId="77777777" w:rsidR="00D6093B" w:rsidRPr="00D6093B" w:rsidRDefault="00D6093B" w:rsidP="00B211F5"/>
    <w:p w14:paraId="3B32F410" w14:textId="77777777" w:rsidR="00160A07" w:rsidRDefault="00D6093B" w:rsidP="00D6093B">
      <w:r>
        <w:t xml:space="preserve">Reports provide an in-depth analysis of a topic for an audience that may include policymakers, experts in the field or the general public. They consist of </w:t>
      </w:r>
      <w:r w:rsidR="00160A07">
        <w:t>a set</w:t>
      </w:r>
      <w:r>
        <w:t xml:space="preserve"> of key messages, an executive summary </w:t>
      </w:r>
      <w:r w:rsidR="00160A07">
        <w:t>and a main body text. They may include several visuals and are published in PDF format.</w:t>
      </w:r>
    </w:p>
    <w:p w14:paraId="085BD338" w14:textId="77777777" w:rsidR="00160A07" w:rsidRDefault="00160A07" w:rsidP="00D6093B"/>
    <w:p w14:paraId="6EA665E2" w14:textId="77777777" w:rsidR="00160A07" w:rsidRDefault="00160A07" w:rsidP="00D6093B">
      <w:r>
        <w:t>We apply strict character counts for the front section of briefings, so they fit with stakeholders’ preferred formats for receiving environmental information:</w:t>
      </w:r>
    </w:p>
    <w:p w14:paraId="4430B263" w14:textId="77777777" w:rsidR="00160A07" w:rsidRDefault="00160A07" w:rsidP="00D6093B"/>
    <w:p w14:paraId="4CE59DA9" w14:textId="0E1A2E2B" w:rsidR="00D6093B" w:rsidRDefault="00160A07" w:rsidP="00160A07">
      <w:pPr>
        <w:pStyle w:val="ListParagraph"/>
        <w:numPr>
          <w:ilvl w:val="0"/>
          <w:numId w:val="39"/>
        </w:numPr>
      </w:pPr>
      <w:r>
        <w:t>Key messages — no more than one page of bullet points, for a total of approximately 1,500 characters without spaces.</w:t>
      </w:r>
    </w:p>
    <w:p w14:paraId="64B58453" w14:textId="77777777" w:rsidR="00160A07" w:rsidRDefault="00160A07" w:rsidP="00160A07">
      <w:pPr>
        <w:pStyle w:val="ListParagraph"/>
        <w:numPr>
          <w:ilvl w:val="0"/>
          <w:numId w:val="0"/>
        </w:numPr>
        <w:ind w:left="720"/>
      </w:pPr>
    </w:p>
    <w:p w14:paraId="172281E3" w14:textId="4E22BF68" w:rsidR="00160A07" w:rsidRDefault="00160A07" w:rsidP="00160A07">
      <w:pPr>
        <w:pStyle w:val="ListParagraph"/>
        <w:numPr>
          <w:ilvl w:val="0"/>
          <w:numId w:val="39"/>
        </w:numPr>
      </w:pPr>
      <w:r>
        <w:t>Executive summary — no more tha</w:t>
      </w:r>
      <w:r w:rsidR="00B211F5">
        <w:t>n</w:t>
      </w:r>
      <w:r>
        <w:t xml:space="preserve"> three pages, for a total of approximately 4,500 characters without spaces.</w:t>
      </w:r>
    </w:p>
    <w:p w14:paraId="14E23F8C" w14:textId="77777777" w:rsidR="00160A07" w:rsidRDefault="00160A07" w:rsidP="00160A07">
      <w:pPr>
        <w:pStyle w:val="ListParagraph"/>
        <w:numPr>
          <w:ilvl w:val="0"/>
          <w:numId w:val="0"/>
        </w:numPr>
        <w:ind w:left="1065"/>
      </w:pPr>
    </w:p>
    <w:p w14:paraId="6C585C85" w14:textId="722DF6B5" w:rsidR="00160A07" w:rsidRDefault="00160A07" w:rsidP="00160A07">
      <w:pPr>
        <w:pStyle w:val="ListParagraph"/>
        <w:numPr>
          <w:ilvl w:val="0"/>
          <w:numId w:val="39"/>
        </w:numPr>
      </w:pPr>
      <w:r>
        <w:t xml:space="preserve">Main body of the report — </w:t>
      </w:r>
      <w:r w:rsidR="00B211F5">
        <w:t>this should be no longer than 80 pages, for a total of approximately 120,000 characters without spaces.</w:t>
      </w:r>
    </w:p>
    <w:p w14:paraId="57150794" w14:textId="77777777" w:rsidR="00B211F5" w:rsidRDefault="00B211F5" w:rsidP="00B211F5">
      <w:pPr>
        <w:pStyle w:val="ListParagraph"/>
        <w:numPr>
          <w:ilvl w:val="0"/>
          <w:numId w:val="0"/>
        </w:numPr>
        <w:ind w:left="1065"/>
      </w:pPr>
    </w:p>
    <w:p w14:paraId="5FDDB27B" w14:textId="5BF6ED16" w:rsidR="00B211F5" w:rsidRDefault="00B211F5" w:rsidP="00B211F5">
      <w:pPr>
        <w:pStyle w:val="BodyText"/>
        <w:numPr>
          <w:ilvl w:val="0"/>
          <w:numId w:val="0"/>
        </w:numPr>
      </w:pPr>
      <w:r>
        <w:t xml:space="preserve">Please see the </w:t>
      </w:r>
      <w:hyperlink r:id="rId11" w:history="1">
        <w:r w:rsidRPr="008A69D4">
          <w:rPr>
            <w:rStyle w:val="Hyperlink"/>
          </w:rPr>
          <w:t>Publishing Guide</w:t>
        </w:r>
      </w:hyperlink>
      <w:r>
        <w:t xml:space="preserve"> for an overview of the briefing workflow.</w:t>
      </w:r>
    </w:p>
    <w:p w14:paraId="17ABC474" w14:textId="77777777" w:rsidR="00B211F5" w:rsidRDefault="00B211F5" w:rsidP="00B211F5">
      <w:pPr>
        <w:pStyle w:val="BodyText"/>
        <w:numPr>
          <w:ilvl w:val="0"/>
          <w:numId w:val="0"/>
        </w:numPr>
      </w:pPr>
    </w:p>
    <w:p w14:paraId="068BFF40" w14:textId="18C7BECD" w:rsidR="005D6648" w:rsidRDefault="005D6648" w:rsidP="00B211F5">
      <w:pPr>
        <w:pStyle w:val="BodyText"/>
        <w:numPr>
          <w:ilvl w:val="0"/>
          <w:numId w:val="0"/>
        </w:numPr>
        <w:rPr>
          <w:rFonts w:cstheme="majorBidi"/>
          <w:b/>
          <w:bCs/>
          <w:color w:val="17365D"/>
          <w:sz w:val="28"/>
          <w:szCs w:val="28"/>
          <w:lang w:eastAsia="en-US"/>
        </w:rPr>
      </w:pPr>
      <w:r w:rsidRPr="005D6648">
        <w:rPr>
          <w:rFonts w:cstheme="majorBidi"/>
          <w:b/>
          <w:bCs/>
          <w:color w:val="17365D"/>
          <w:sz w:val="28"/>
          <w:szCs w:val="28"/>
          <w:lang w:eastAsia="en-US"/>
        </w:rPr>
        <w:t>Clear writing</w:t>
      </w:r>
    </w:p>
    <w:p w14:paraId="1C9E73EF" w14:textId="28F2E13C" w:rsidR="005D6648" w:rsidRDefault="005D6648" w:rsidP="005D6648">
      <w:pPr>
        <w:pStyle w:val="BodyText"/>
        <w:numPr>
          <w:ilvl w:val="0"/>
          <w:numId w:val="0"/>
        </w:numPr>
        <w:rPr>
          <w:iCs/>
          <w:color w:val="auto"/>
          <w:szCs w:val="24"/>
          <w:lang w:val="en-US" w:eastAsia="fr-FR"/>
        </w:rPr>
      </w:pPr>
      <w:r w:rsidRPr="005D6648">
        <w:rPr>
          <w:iCs/>
          <w:color w:val="auto"/>
          <w:szCs w:val="24"/>
          <w:lang w:val="en-US" w:eastAsia="fr-FR"/>
        </w:rPr>
        <w:t>Be sure to use plain English when you write, in line with the European Commission’s guidelines on ‘</w:t>
      </w:r>
      <w:hyperlink r:id="rId12" w:history="1">
        <w:r w:rsidRPr="005D6648">
          <w:rPr>
            <w:iCs/>
            <w:color w:val="auto"/>
            <w:szCs w:val="24"/>
            <w:lang w:val="en-US" w:eastAsia="fr-FR"/>
          </w:rPr>
          <w:t>How to write clearly</w:t>
        </w:r>
      </w:hyperlink>
      <w:r w:rsidRPr="005D6648">
        <w:rPr>
          <w:iCs/>
          <w:color w:val="auto"/>
          <w:szCs w:val="24"/>
          <w:lang w:val="en-US" w:eastAsia="fr-FR"/>
        </w:rPr>
        <w:t xml:space="preserve">’. These </w:t>
      </w:r>
      <w:r>
        <w:rPr>
          <w:iCs/>
          <w:color w:val="auto"/>
          <w:szCs w:val="24"/>
          <w:lang w:val="en-US" w:eastAsia="fr-FR"/>
        </w:rPr>
        <w:t>include</w:t>
      </w:r>
      <w:r w:rsidRPr="005D6648">
        <w:rPr>
          <w:iCs/>
          <w:color w:val="auto"/>
          <w:szCs w:val="24"/>
          <w:lang w:val="en-US" w:eastAsia="fr-FR"/>
        </w:rPr>
        <w:t>:</w:t>
      </w:r>
    </w:p>
    <w:p w14:paraId="457AEDD9" w14:textId="71E07319" w:rsidR="005D6648" w:rsidRPr="005D6648" w:rsidRDefault="005D6648" w:rsidP="005D6648">
      <w:pPr>
        <w:pStyle w:val="BodyText"/>
        <w:rPr>
          <w:iCs/>
          <w:color w:val="auto"/>
          <w:szCs w:val="24"/>
          <w:lang w:val="en-US" w:eastAsia="fr-FR"/>
        </w:rPr>
      </w:pPr>
      <w:r w:rsidRPr="005D6648">
        <w:rPr>
          <w:iCs/>
          <w:color w:val="auto"/>
          <w:szCs w:val="24"/>
          <w:lang w:val="en-US" w:eastAsia="fr-FR"/>
        </w:rPr>
        <w:t>Think before you write. Clear writing starts with and depends on clear thinking</w:t>
      </w:r>
      <w:r>
        <w:rPr>
          <w:iCs/>
          <w:color w:val="auto"/>
          <w:szCs w:val="24"/>
          <w:lang w:val="en-US" w:eastAsia="fr-FR"/>
        </w:rPr>
        <w:t>.</w:t>
      </w:r>
    </w:p>
    <w:p w14:paraId="1803811D" w14:textId="0BA4C218" w:rsidR="005D6648" w:rsidRPr="005D6648" w:rsidRDefault="005D6648" w:rsidP="005D6648">
      <w:pPr>
        <w:pStyle w:val="BodyText"/>
        <w:rPr>
          <w:iCs/>
          <w:color w:val="auto"/>
          <w:szCs w:val="24"/>
          <w:lang w:val="en-US" w:eastAsia="fr-FR"/>
        </w:rPr>
      </w:pPr>
      <w:r w:rsidRPr="005D6648">
        <w:rPr>
          <w:iCs/>
          <w:color w:val="auto"/>
          <w:szCs w:val="24"/>
          <w:lang w:val="en-US" w:eastAsia="fr-FR"/>
        </w:rPr>
        <w:t>Focus on the reader. Be direct and interesting</w:t>
      </w:r>
      <w:r>
        <w:rPr>
          <w:iCs/>
          <w:color w:val="auto"/>
          <w:szCs w:val="24"/>
          <w:lang w:val="en-US" w:eastAsia="fr-FR"/>
        </w:rPr>
        <w:t>.</w:t>
      </w:r>
      <w:r w:rsidRPr="005D6648">
        <w:rPr>
          <w:iCs/>
          <w:color w:val="auto"/>
          <w:szCs w:val="24"/>
          <w:lang w:val="en-US" w:eastAsia="fr-FR"/>
        </w:rPr>
        <w:t xml:space="preserve"> </w:t>
      </w:r>
    </w:p>
    <w:p w14:paraId="597D02DC" w14:textId="4AB6D9D3" w:rsidR="005D6648" w:rsidRPr="005D6648" w:rsidRDefault="005D6648" w:rsidP="005D6648">
      <w:pPr>
        <w:pStyle w:val="BodyText"/>
        <w:rPr>
          <w:iCs/>
          <w:color w:val="auto"/>
          <w:szCs w:val="24"/>
          <w:lang w:val="en-US" w:eastAsia="fr-FR"/>
        </w:rPr>
      </w:pPr>
      <w:r w:rsidRPr="005D6648">
        <w:rPr>
          <w:iCs/>
          <w:color w:val="auto"/>
          <w:szCs w:val="24"/>
          <w:lang w:val="en-US" w:eastAsia="fr-FR"/>
        </w:rPr>
        <w:t>Kiss: keep it short and simple</w:t>
      </w:r>
      <w:r>
        <w:rPr>
          <w:iCs/>
          <w:color w:val="auto"/>
          <w:szCs w:val="24"/>
          <w:lang w:val="en-US" w:eastAsia="fr-FR"/>
        </w:rPr>
        <w:t>.</w:t>
      </w:r>
      <w:r w:rsidRPr="005D6648">
        <w:rPr>
          <w:iCs/>
          <w:color w:val="auto"/>
          <w:szCs w:val="24"/>
          <w:lang w:val="en-US" w:eastAsia="fr-FR"/>
        </w:rPr>
        <w:t xml:space="preserve"> </w:t>
      </w:r>
    </w:p>
    <w:p w14:paraId="2BE39D25" w14:textId="63CF5BF3" w:rsidR="005D6648" w:rsidRPr="005D6648" w:rsidRDefault="005D6648" w:rsidP="005D6648">
      <w:pPr>
        <w:pStyle w:val="BodyText"/>
        <w:rPr>
          <w:iCs/>
          <w:color w:val="auto"/>
          <w:szCs w:val="24"/>
          <w:lang w:val="en-US" w:eastAsia="fr-FR"/>
        </w:rPr>
      </w:pPr>
      <w:r w:rsidRPr="005D6648">
        <w:rPr>
          <w:iCs/>
          <w:color w:val="auto"/>
          <w:szCs w:val="24"/>
          <w:lang w:val="en-US" w:eastAsia="fr-FR"/>
        </w:rPr>
        <w:t>Get your document into shape</w:t>
      </w:r>
      <w:r>
        <w:rPr>
          <w:iCs/>
          <w:color w:val="auto"/>
          <w:szCs w:val="24"/>
          <w:lang w:val="en-US" w:eastAsia="fr-FR"/>
        </w:rPr>
        <w:t>.</w:t>
      </w:r>
    </w:p>
    <w:p w14:paraId="56106B82" w14:textId="2507737D" w:rsidR="005D6648" w:rsidRPr="005D6648" w:rsidRDefault="005D6648" w:rsidP="005D6648">
      <w:pPr>
        <w:pStyle w:val="BodyText"/>
        <w:rPr>
          <w:iCs/>
          <w:color w:val="auto"/>
          <w:szCs w:val="24"/>
          <w:lang w:val="en-US" w:eastAsia="fr-FR"/>
        </w:rPr>
      </w:pPr>
      <w:r w:rsidRPr="005D6648">
        <w:rPr>
          <w:iCs/>
          <w:color w:val="auto"/>
          <w:szCs w:val="24"/>
          <w:lang w:val="en-US" w:eastAsia="fr-FR"/>
        </w:rPr>
        <w:t>Make sense: structure your sentences</w:t>
      </w:r>
      <w:r>
        <w:rPr>
          <w:iCs/>
          <w:color w:val="auto"/>
          <w:szCs w:val="24"/>
          <w:lang w:val="en-US" w:eastAsia="fr-FR"/>
        </w:rPr>
        <w:t>.</w:t>
      </w:r>
      <w:r w:rsidRPr="005D6648">
        <w:rPr>
          <w:iCs/>
          <w:color w:val="auto"/>
          <w:szCs w:val="24"/>
          <w:lang w:val="en-US" w:eastAsia="fr-FR"/>
        </w:rPr>
        <w:t xml:space="preserve"> </w:t>
      </w:r>
    </w:p>
    <w:p w14:paraId="4EF9369D" w14:textId="29E63FB4" w:rsidR="005D6648" w:rsidRPr="005D6648" w:rsidRDefault="005D6648" w:rsidP="005D6648">
      <w:pPr>
        <w:pStyle w:val="BodyText"/>
        <w:rPr>
          <w:iCs/>
          <w:color w:val="auto"/>
          <w:szCs w:val="24"/>
          <w:lang w:val="en-US" w:eastAsia="fr-FR"/>
        </w:rPr>
      </w:pPr>
      <w:r w:rsidRPr="005D6648">
        <w:rPr>
          <w:iCs/>
          <w:color w:val="auto"/>
          <w:szCs w:val="24"/>
          <w:lang w:val="en-US" w:eastAsia="fr-FR"/>
        </w:rPr>
        <w:t>Cut out excess nouns: verb forms are livelier</w:t>
      </w:r>
      <w:r>
        <w:rPr>
          <w:iCs/>
          <w:color w:val="auto"/>
          <w:szCs w:val="24"/>
          <w:lang w:val="en-US" w:eastAsia="fr-FR"/>
        </w:rPr>
        <w:t>.</w:t>
      </w:r>
      <w:r w:rsidRPr="005D6648">
        <w:rPr>
          <w:iCs/>
          <w:color w:val="auto"/>
          <w:szCs w:val="24"/>
          <w:lang w:val="en-US" w:eastAsia="fr-FR"/>
        </w:rPr>
        <w:t xml:space="preserve"> </w:t>
      </w:r>
    </w:p>
    <w:p w14:paraId="49B0FD73" w14:textId="01812638" w:rsidR="005D6648" w:rsidRDefault="005D6648" w:rsidP="005D6648">
      <w:pPr>
        <w:pStyle w:val="BodyText"/>
        <w:rPr>
          <w:iCs/>
          <w:color w:val="auto"/>
          <w:szCs w:val="24"/>
          <w:lang w:val="en-US" w:eastAsia="fr-FR"/>
        </w:rPr>
      </w:pPr>
      <w:r w:rsidRPr="005D6648">
        <w:rPr>
          <w:iCs/>
          <w:color w:val="auto"/>
          <w:szCs w:val="24"/>
          <w:lang w:val="en-US" w:eastAsia="fr-FR"/>
        </w:rPr>
        <w:t>Be concrete, not abstract</w:t>
      </w:r>
      <w:r>
        <w:rPr>
          <w:iCs/>
          <w:color w:val="auto"/>
          <w:szCs w:val="24"/>
          <w:lang w:val="en-US" w:eastAsia="fr-FR"/>
        </w:rPr>
        <w:t>.</w:t>
      </w:r>
      <w:r w:rsidRPr="005D6648">
        <w:rPr>
          <w:iCs/>
          <w:color w:val="auto"/>
          <w:szCs w:val="24"/>
          <w:lang w:val="en-US" w:eastAsia="fr-FR"/>
        </w:rPr>
        <w:t xml:space="preserve"> </w:t>
      </w:r>
    </w:p>
    <w:p w14:paraId="48F8211A" w14:textId="155AEFE2" w:rsidR="005D6648" w:rsidRDefault="005D6648" w:rsidP="005D6648">
      <w:pPr>
        <w:pStyle w:val="BodyText"/>
        <w:rPr>
          <w:iCs/>
          <w:color w:val="auto"/>
          <w:szCs w:val="24"/>
          <w:lang w:val="en-US" w:eastAsia="fr-FR"/>
        </w:rPr>
      </w:pPr>
      <w:r>
        <w:rPr>
          <w:iCs/>
          <w:color w:val="auto"/>
          <w:szCs w:val="24"/>
          <w:lang w:val="en-US" w:eastAsia="fr-FR"/>
        </w:rPr>
        <w:t>Beware of false friends, jargon and abbreviations.</w:t>
      </w:r>
    </w:p>
    <w:p w14:paraId="00212E33" w14:textId="77777777" w:rsidR="005D6648" w:rsidRDefault="005D6648" w:rsidP="005D6648">
      <w:pPr>
        <w:pStyle w:val="BodyText"/>
        <w:numPr>
          <w:ilvl w:val="0"/>
          <w:numId w:val="0"/>
        </w:numPr>
        <w:ind w:left="720" w:hanging="360"/>
        <w:rPr>
          <w:iCs/>
          <w:color w:val="auto"/>
          <w:szCs w:val="24"/>
          <w:lang w:val="en-US" w:eastAsia="fr-FR"/>
        </w:rPr>
      </w:pPr>
    </w:p>
    <w:p w14:paraId="66486395" w14:textId="3B414922" w:rsidR="005D6648" w:rsidRDefault="005D6648" w:rsidP="005D6648">
      <w:pPr>
        <w:pStyle w:val="BodyText"/>
        <w:numPr>
          <w:ilvl w:val="0"/>
          <w:numId w:val="0"/>
        </w:numPr>
        <w:rPr>
          <w:rFonts w:cstheme="majorBidi"/>
          <w:b/>
          <w:bCs/>
          <w:color w:val="17365D"/>
          <w:sz w:val="28"/>
          <w:szCs w:val="28"/>
          <w:lang w:eastAsia="en-US"/>
        </w:rPr>
      </w:pPr>
      <w:r w:rsidRPr="005D6648">
        <w:rPr>
          <w:rFonts w:cstheme="majorBidi"/>
          <w:b/>
          <w:bCs/>
          <w:color w:val="17365D"/>
          <w:sz w:val="28"/>
          <w:szCs w:val="28"/>
          <w:lang w:eastAsia="en-US"/>
        </w:rPr>
        <w:lastRenderedPageBreak/>
        <w:t>References</w:t>
      </w:r>
    </w:p>
    <w:p w14:paraId="16EC26F3" w14:textId="77777777" w:rsidR="005D6648" w:rsidRDefault="005D6648" w:rsidP="00AD1220">
      <w:pPr>
        <w:spacing w:line="276" w:lineRule="auto"/>
      </w:pPr>
      <w:r>
        <w:t>There are three types of sources in online briefings and we treat them as follows:</w:t>
      </w:r>
    </w:p>
    <w:p w14:paraId="7C9EFF62" w14:textId="77777777" w:rsidR="005D6648" w:rsidRDefault="005D6648" w:rsidP="005D6648">
      <w:pPr>
        <w:pStyle w:val="ListParagraph"/>
        <w:numPr>
          <w:ilvl w:val="0"/>
          <w:numId w:val="41"/>
        </w:numPr>
        <w:spacing w:line="276" w:lineRule="auto"/>
        <w:jc w:val="left"/>
      </w:pPr>
      <w:r>
        <w:t xml:space="preserve">Links to EEA products. </w:t>
      </w:r>
    </w:p>
    <w:p w14:paraId="7AB83AE6" w14:textId="77777777" w:rsidR="005D6648" w:rsidRDefault="005D6648" w:rsidP="007A5C24">
      <w:pPr>
        <w:spacing w:line="276" w:lineRule="auto"/>
        <w:ind w:left="708"/>
      </w:pPr>
      <w:r>
        <w:t xml:space="preserve">It is good practice to put as many links as possible to other EEA products in the text. This helps readers dig deeper and highlights the reliability of the content. It also increases the content’s ranking by search engines.   </w:t>
      </w:r>
    </w:p>
    <w:p w14:paraId="08B883C4" w14:textId="77777777" w:rsidR="005D6648" w:rsidRDefault="005D6648" w:rsidP="007A5C24">
      <w:pPr>
        <w:spacing w:line="276" w:lineRule="auto"/>
        <w:ind w:left="360" w:firstLine="348"/>
      </w:pPr>
      <w:r>
        <w:t xml:space="preserve">Links should be made directly to the relevant text. For example: </w:t>
      </w:r>
    </w:p>
    <w:p w14:paraId="29A3B392" w14:textId="77777777" w:rsidR="005D6648" w:rsidRDefault="005D6648" w:rsidP="007A5C24">
      <w:pPr>
        <w:spacing w:line="276" w:lineRule="auto"/>
        <w:ind w:left="708"/>
      </w:pPr>
      <w:r>
        <w:t>‘</w:t>
      </w:r>
      <w:r w:rsidRPr="3BB33436">
        <w:rPr>
          <w:i/>
        </w:rPr>
        <w:t xml:space="preserve">A qualitative overview of the measures reported by Member States is available in an </w:t>
      </w:r>
      <w:hyperlink r:id="rId13">
        <w:r w:rsidRPr="3BB33436">
          <w:rPr>
            <w:rStyle w:val="Hyperlink"/>
            <w:i/>
          </w:rPr>
          <w:t>online data viewer</w:t>
        </w:r>
      </w:hyperlink>
      <w:r>
        <w:t>.’</w:t>
      </w:r>
    </w:p>
    <w:p w14:paraId="082CB8D1" w14:textId="77777777" w:rsidR="005D6648" w:rsidRDefault="005D6648" w:rsidP="005D6648">
      <w:pPr>
        <w:spacing w:line="276" w:lineRule="auto"/>
      </w:pPr>
    </w:p>
    <w:p w14:paraId="36BAD60F" w14:textId="77777777" w:rsidR="005D6648" w:rsidRDefault="005D6648" w:rsidP="005D6648">
      <w:pPr>
        <w:pStyle w:val="ListParagraph"/>
        <w:numPr>
          <w:ilvl w:val="0"/>
          <w:numId w:val="41"/>
        </w:numPr>
        <w:spacing w:line="276" w:lineRule="auto"/>
        <w:jc w:val="left"/>
      </w:pPr>
      <w:r>
        <w:t xml:space="preserve">References to external sources for information purposes: </w:t>
      </w:r>
    </w:p>
    <w:p w14:paraId="38B2D6C4" w14:textId="77777777" w:rsidR="005D6648" w:rsidRDefault="005D6648" w:rsidP="007A5C24">
      <w:pPr>
        <w:spacing w:line="276" w:lineRule="auto"/>
        <w:ind w:left="708"/>
      </w:pPr>
      <w:r>
        <w:t xml:space="preserve">When another institution, convention or body is mentioned for information purposes only, a link to its website should be provided directly in the text. For example: </w:t>
      </w:r>
    </w:p>
    <w:p w14:paraId="3FE5E476" w14:textId="77777777" w:rsidR="005D6648" w:rsidRDefault="005D6648" w:rsidP="007A5C24">
      <w:pPr>
        <w:spacing w:line="276" w:lineRule="auto"/>
        <w:ind w:left="708"/>
        <w:rPr>
          <w:i/>
          <w:iCs w:val="0"/>
        </w:rPr>
      </w:pPr>
      <w:r w:rsidRPr="3BB33436">
        <w:rPr>
          <w:i/>
        </w:rPr>
        <w:t xml:space="preserve">‘Consistent with a similar procedure agreed by Parties under the </w:t>
      </w:r>
      <w:hyperlink r:id="rId14">
        <w:r w:rsidRPr="3BB33436">
          <w:rPr>
            <w:rStyle w:val="Hyperlink"/>
            <w:i/>
          </w:rPr>
          <w:t>Gothenburg Protocol</w:t>
        </w:r>
      </w:hyperlink>
      <w:r w:rsidRPr="3BB33436">
        <w:rPr>
          <w:i/>
        </w:rPr>
        <w:t xml:space="preserve"> of the </w:t>
      </w:r>
      <w:hyperlink r:id="rId15">
        <w:r w:rsidRPr="3BB33436">
          <w:rPr>
            <w:rStyle w:val="Hyperlink"/>
            <w:i/>
          </w:rPr>
          <w:t>LRTAP Convention</w:t>
        </w:r>
      </w:hyperlink>
      <w:r w:rsidRPr="3BB33436">
        <w:rPr>
          <w:i/>
        </w:rPr>
        <w:t>…’</w:t>
      </w:r>
    </w:p>
    <w:p w14:paraId="717A52BD" w14:textId="77777777" w:rsidR="005D6648" w:rsidRDefault="005D6648" w:rsidP="005D6648">
      <w:pPr>
        <w:spacing w:line="276" w:lineRule="auto"/>
        <w:ind w:left="360"/>
        <w:rPr>
          <w:i/>
          <w:iCs w:val="0"/>
        </w:rPr>
      </w:pPr>
    </w:p>
    <w:p w14:paraId="7CC50E9F" w14:textId="77777777" w:rsidR="005D6648" w:rsidRDefault="005D6648" w:rsidP="005D6648">
      <w:pPr>
        <w:pStyle w:val="ListParagraph"/>
        <w:numPr>
          <w:ilvl w:val="0"/>
          <w:numId w:val="42"/>
        </w:numPr>
        <w:spacing w:line="276" w:lineRule="auto"/>
        <w:jc w:val="left"/>
      </w:pPr>
      <w:r>
        <w:t>References to external sources upon which your work is based:</w:t>
      </w:r>
    </w:p>
    <w:p w14:paraId="2ECEF49B" w14:textId="77777777" w:rsidR="005D6648" w:rsidRDefault="005D6648" w:rsidP="007A5C24">
      <w:pPr>
        <w:spacing w:line="276" w:lineRule="auto"/>
        <w:ind w:left="708"/>
      </w:pPr>
      <w:r>
        <w:t>When referencing published content that you have used as the basis for your work, the EEA style guide applies. Source material should be cited in the text and a full bibliographic reference should be provided at the end of the briefing.</w:t>
      </w:r>
    </w:p>
    <w:p w14:paraId="548AA81D" w14:textId="77777777" w:rsidR="005D6648" w:rsidRDefault="005D6648" w:rsidP="005D6648">
      <w:pPr>
        <w:ind w:left="360"/>
      </w:pPr>
    </w:p>
    <w:p w14:paraId="66603726" w14:textId="775FB660" w:rsidR="005D6648" w:rsidRDefault="005D6648" w:rsidP="007A5C24">
      <w:r>
        <w:t xml:space="preserve">For more information on referencing, please see </w:t>
      </w:r>
      <w:r w:rsidR="00611434">
        <w:t>Section 3.4</w:t>
      </w:r>
      <w:r>
        <w:t xml:space="preserve"> of the </w:t>
      </w:r>
      <w:hyperlink r:id="rId16">
        <w:r w:rsidRPr="271DDBAD">
          <w:rPr>
            <w:rStyle w:val="Hyperlink"/>
          </w:rPr>
          <w:t>EEA Writing manual.</w:t>
        </w:r>
      </w:hyperlink>
    </w:p>
    <w:p w14:paraId="23EE053E" w14:textId="77777777" w:rsidR="005D6648" w:rsidRPr="005D6648" w:rsidRDefault="005D6648" w:rsidP="005D6648">
      <w:pPr>
        <w:pStyle w:val="BodyText"/>
        <w:numPr>
          <w:ilvl w:val="0"/>
          <w:numId w:val="0"/>
        </w:numPr>
        <w:rPr>
          <w:rFonts w:cstheme="majorBidi"/>
          <w:b/>
          <w:bCs/>
          <w:color w:val="17365D"/>
          <w:sz w:val="28"/>
          <w:szCs w:val="28"/>
          <w:lang w:eastAsia="en-US"/>
        </w:rPr>
      </w:pPr>
    </w:p>
    <w:p w14:paraId="6B7FC659" w14:textId="7D644CA6" w:rsidR="0087241E" w:rsidRPr="006746A9" w:rsidRDefault="00B62F68" w:rsidP="000707DC">
      <w:pPr>
        <w:pStyle w:val="Heading1"/>
        <w:numPr>
          <w:ilvl w:val="0"/>
          <w:numId w:val="0"/>
        </w:numPr>
        <w:jc w:val="left"/>
      </w:pPr>
      <w:r w:rsidRPr="006746A9">
        <w:t xml:space="preserve">How to use the </w:t>
      </w:r>
      <w:r w:rsidR="0087241E" w:rsidRPr="006746A9">
        <w:t xml:space="preserve">EEA report </w:t>
      </w:r>
      <w:r w:rsidR="00E834D1">
        <w:t>te</w:t>
      </w:r>
      <w:r w:rsidR="0087241E" w:rsidRPr="006746A9">
        <w:t>mplate</w:t>
      </w:r>
      <w:bookmarkEnd w:id="0"/>
    </w:p>
    <w:p w14:paraId="7BB01C27" w14:textId="35C94D4F" w:rsidR="000755D4" w:rsidRPr="000755D4" w:rsidRDefault="000755D4" w:rsidP="000755D4">
      <w:pPr>
        <w:jc w:val="left"/>
      </w:pPr>
      <w:r w:rsidRPr="005D6648">
        <w:t xml:space="preserve">Use the EEA report template to prepare your report before submitting it for editing. It provides the structure you should use as you develop your report. For more information about report structure and style, please refer to pp. 6-9 of the </w:t>
      </w:r>
      <w:hyperlink r:id="rId17" w:history="1">
        <w:r w:rsidRPr="005D6648">
          <w:rPr>
            <w:rStyle w:val="Hyperlink"/>
          </w:rPr>
          <w:t>EEA Writing Manual</w:t>
        </w:r>
      </w:hyperlink>
      <w:r w:rsidRPr="005D6648">
        <w:t>.</w:t>
      </w:r>
    </w:p>
    <w:p w14:paraId="4E9C5E62" w14:textId="2E34EEF1" w:rsidR="00CB70B5" w:rsidRPr="006746A9" w:rsidRDefault="00CB70B5" w:rsidP="000707DC">
      <w:pPr>
        <w:jc w:val="left"/>
      </w:pPr>
    </w:p>
    <w:p w14:paraId="1A719043" w14:textId="2A171E51" w:rsidR="001179D1" w:rsidRPr="00CC7F9C" w:rsidRDefault="000755D4" w:rsidP="000707DC">
      <w:pPr>
        <w:jc w:val="left"/>
      </w:pPr>
      <w:r w:rsidRPr="005D6648">
        <w:t>Before starting to work in the template, ensure you have the latest version of Microsoft Word</w:t>
      </w:r>
      <w:r w:rsidR="005D6648" w:rsidRPr="00C9573B">
        <w:t xml:space="preserve"> installed</w:t>
      </w:r>
      <w:r w:rsidRPr="005D6648">
        <w:t xml:space="preserve">. </w:t>
      </w:r>
      <w:r w:rsidR="005D6648" w:rsidRPr="00C9573B">
        <w:t>I</w:t>
      </w:r>
      <w:r w:rsidRPr="005D6648">
        <w:t>f you don’t, update Word.</w:t>
      </w:r>
    </w:p>
    <w:p w14:paraId="1D03B0FF" w14:textId="77777777" w:rsidR="001179D1" w:rsidRPr="00CC7F9C" w:rsidRDefault="001179D1" w:rsidP="000707DC">
      <w:pPr>
        <w:jc w:val="left"/>
      </w:pPr>
    </w:p>
    <w:p w14:paraId="5B56139A" w14:textId="2A93FD50" w:rsidR="00CC7F9C" w:rsidRPr="00CC7F9C" w:rsidRDefault="00C9573B" w:rsidP="000707DC">
      <w:pPr>
        <w:jc w:val="left"/>
      </w:pPr>
      <w:r>
        <w:t>Once you’re sure you’re working in the latest version of Word</w:t>
      </w:r>
      <w:r w:rsidR="001179D1" w:rsidRPr="00CC7F9C">
        <w:t xml:space="preserve">, </w:t>
      </w:r>
      <w:r w:rsidR="00CB70B5" w:rsidRPr="00CC7F9C">
        <w:t xml:space="preserve">save the file </w:t>
      </w:r>
      <w:r w:rsidR="00CC7F9C" w:rsidRPr="00CC7F9C">
        <w:t>using the following naming convention: PUBL_202X_XXX_Name of report.docx</w:t>
      </w:r>
    </w:p>
    <w:p w14:paraId="7DF69C51" w14:textId="77777777" w:rsidR="001D0F05" w:rsidRPr="006746A9" w:rsidRDefault="001D0F05" w:rsidP="000707DC">
      <w:pPr>
        <w:jc w:val="left"/>
      </w:pPr>
    </w:p>
    <w:p w14:paraId="0967CF46" w14:textId="5F636AE1" w:rsidR="001D0F05" w:rsidRPr="006746A9" w:rsidRDefault="001D0F05" w:rsidP="000707DC">
      <w:pPr>
        <w:pStyle w:val="Heading2"/>
        <w:numPr>
          <w:ilvl w:val="0"/>
          <w:numId w:val="0"/>
        </w:numPr>
        <w:jc w:val="left"/>
      </w:pPr>
      <w:bookmarkStart w:id="1" w:name="_Toc475713618"/>
      <w:r w:rsidRPr="006746A9">
        <w:t>Styles</w:t>
      </w:r>
      <w:r w:rsidR="00F74719" w:rsidRPr="006746A9">
        <w:t xml:space="preserve"> and numbering</w:t>
      </w:r>
      <w:bookmarkEnd w:id="1"/>
    </w:p>
    <w:p w14:paraId="5E9154E5" w14:textId="793ECB9A" w:rsidR="001D0F05" w:rsidRPr="006746A9" w:rsidRDefault="00B62F68" w:rsidP="000707DC">
      <w:pPr>
        <w:jc w:val="left"/>
      </w:pPr>
      <w:r w:rsidRPr="006746A9">
        <w:t>Predefined Word styles are used in the template for a</w:t>
      </w:r>
      <w:r w:rsidR="001D0F05" w:rsidRPr="006746A9">
        <w:t>ll headings, body text, feature (figures/maps/tables/boxes/photos) captions</w:t>
      </w:r>
      <w:r w:rsidRPr="006746A9">
        <w:t>,</w:t>
      </w:r>
      <w:r w:rsidR="001D0F05" w:rsidRPr="006746A9">
        <w:t xml:space="preserve"> notes </w:t>
      </w:r>
      <w:r w:rsidRPr="006746A9">
        <w:t xml:space="preserve">and sources. These </w:t>
      </w:r>
      <w:r w:rsidR="001D0F05" w:rsidRPr="006746A9">
        <w:t xml:space="preserve">styles set fonts and </w:t>
      </w:r>
      <w:r w:rsidRPr="006746A9">
        <w:t xml:space="preserve">font </w:t>
      </w:r>
      <w:r w:rsidR="001D0F05" w:rsidRPr="006746A9">
        <w:t xml:space="preserve">sizes. </w:t>
      </w:r>
      <w:r w:rsidRPr="006746A9">
        <w:t>When writing your report, simply</w:t>
      </w:r>
      <w:r w:rsidR="001D0F05" w:rsidRPr="006746A9">
        <w:t xml:space="preserve"> replace the existing text with your </w:t>
      </w:r>
      <w:r w:rsidRPr="006746A9">
        <w:t xml:space="preserve">own text </w:t>
      </w:r>
      <w:r w:rsidR="001D0F05" w:rsidRPr="006746A9">
        <w:t>(e.g. chapter title</w:t>
      </w:r>
      <w:r w:rsidRPr="006746A9">
        <w:t>s</w:t>
      </w:r>
      <w:r w:rsidR="001D0F05" w:rsidRPr="006746A9">
        <w:t xml:space="preserve">, headings, subheadings) without altering the predefined styles. </w:t>
      </w:r>
    </w:p>
    <w:p w14:paraId="7A3F2593" w14:textId="77777777" w:rsidR="00F74719" w:rsidRPr="006746A9" w:rsidRDefault="00F74719" w:rsidP="000707DC">
      <w:pPr>
        <w:jc w:val="left"/>
      </w:pPr>
    </w:p>
    <w:p w14:paraId="169F87D7" w14:textId="77777777" w:rsidR="001D0F05" w:rsidRPr="006746A9" w:rsidRDefault="001D0F05" w:rsidP="000707DC">
      <w:pPr>
        <w:jc w:val="left"/>
      </w:pPr>
      <w:r w:rsidRPr="006746A9">
        <w:t>The following styles are used in EEA reports:</w:t>
      </w:r>
    </w:p>
    <w:p w14:paraId="012AFED4" w14:textId="77777777" w:rsidR="001D0F05" w:rsidRPr="006746A9" w:rsidRDefault="001D0F05" w:rsidP="000707DC">
      <w:pPr>
        <w:jc w:val="left"/>
      </w:pPr>
    </w:p>
    <w:p w14:paraId="124CD26C" w14:textId="28313EC5" w:rsidR="001D0F05" w:rsidRPr="006746A9" w:rsidRDefault="001D0F05" w:rsidP="000707DC">
      <w:pPr>
        <w:pStyle w:val="Title"/>
      </w:pPr>
      <w:r w:rsidRPr="006746A9">
        <w:t>Title</w:t>
      </w:r>
    </w:p>
    <w:p w14:paraId="08124586" w14:textId="77777777" w:rsidR="00B62F68" w:rsidRPr="006746A9" w:rsidRDefault="00B62F68" w:rsidP="000707DC">
      <w:pPr>
        <w:jc w:val="left"/>
      </w:pPr>
    </w:p>
    <w:p w14:paraId="2188A90C" w14:textId="3C28D714" w:rsidR="00B62F68" w:rsidRPr="006746A9" w:rsidRDefault="00B62F68" w:rsidP="000707DC">
      <w:pPr>
        <w:jc w:val="left"/>
      </w:pPr>
      <w:r w:rsidRPr="006746A9">
        <w:t>The report title takes the ‘Title’ style.</w:t>
      </w:r>
    </w:p>
    <w:p w14:paraId="71B3DDD1" w14:textId="77777777" w:rsidR="001D0F05" w:rsidRPr="006746A9" w:rsidRDefault="001D0F05" w:rsidP="000707DC">
      <w:pPr>
        <w:pStyle w:val="Title"/>
      </w:pPr>
    </w:p>
    <w:p w14:paraId="289DC23E" w14:textId="4D34A77B" w:rsidR="00F360A3" w:rsidRPr="006746A9" w:rsidRDefault="00B62F68" w:rsidP="000707DC">
      <w:pPr>
        <w:jc w:val="left"/>
      </w:pPr>
      <w:r w:rsidRPr="006746A9">
        <w:t>Chapter titles, h</w:t>
      </w:r>
      <w:r w:rsidR="001D0F05" w:rsidRPr="006746A9">
        <w:t>eadings</w:t>
      </w:r>
      <w:r w:rsidRPr="006746A9">
        <w:t>, sections</w:t>
      </w:r>
      <w:r w:rsidR="001D0F05" w:rsidRPr="006746A9">
        <w:t xml:space="preserve"> and sub-sections are styled as follows</w:t>
      </w:r>
      <w:r w:rsidRPr="006746A9">
        <w:t>:</w:t>
      </w:r>
    </w:p>
    <w:p w14:paraId="43016241" w14:textId="0EF2BEA6" w:rsidR="00F360A3" w:rsidRPr="006746A9" w:rsidRDefault="00F360A3" w:rsidP="000707DC">
      <w:pPr>
        <w:pStyle w:val="Heading1"/>
        <w:numPr>
          <w:ilvl w:val="0"/>
          <w:numId w:val="0"/>
        </w:numPr>
        <w:jc w:val="left"/>
      </w:pPr>
      <w:bookmarkStart w:id="2" w:name="_Toc475713619"/>
      <w:r w:rsidRPr="006746A9">
        <w:t>Heading 1 (Calibri (Body), 22. Bold)</w:t>
      </w:r>
      <w:bookmarkEnd w:id="2"/>
    </w:p>
    <w:p w14:paraId="3ADA96F9" w14:textId="1041F648" w:rsidR="00F360A3" w:rsidRPr="006746A9" w:rsidRDefault="00F360A3" w:rsidP="000707DC">
      <w:pPr>
        <w:spacing w:before="0" w:after="0"/>
        <w:jc w:val="left"/>
      </w:pPr>
      <w:r w:rsidRPr="006746A9">
        <w:t xml:space="preserve">This </w:t>
      </w:r>
      <w:r w:rsidR="001D0F05" w:rsidRPr="006746A9">
        <w:t>is</w:t>
      </w:r>
      <w:r w:rsidRPr="006746A9">
        <w:t xml:space="preserve"> used to number chapters.</w:t>
      </w:r>
    </w:p>
    <w:p w14:paraId="780A0354" w14:textId="77777777" w:rsidR="00B62F68" w:rsidRPr="006746A9" w:rsidRDefault="00B62F68" w:rsidP="000707DC">
      <w:pPr>
        <w:jc w:val="left"/>
      </w:pPr>
    </w:p>
    <w:p w14:paraId="11889BF5" w14:textId="4ECF2FAC" w:rsidR="00F360A3" w:rsidRPr="006746A9" w:rsidRDefault="00F360A3" w:rsidP="000707DC">
      <w:pPr>
        <w:pStyle w:val="Heading2"/>
        <w:numPr>
          <w:ilvl w:val="0"/>
          <w:numId w:val="0"/>
        </w:numPr>
        <w:jc w:val="left"/>
      </w:pPr>
      <w:bookmarkStart w:id="3" w:name="_Toc475713620"/>
      <w:r w:rsidRPr="006746A9">
        <w:t>Heading 2</w:t>
      </w:r>
      <w:r w:rsidR="008E74D1" w:rsidRPr="006746A9">
        <w:t xml:space="preserve"> (Calibri (Body), 14. Bold)</w:t>
      </w:r>
      <w:bookmarkEnd w:id="3"/>
    </w:p>
    <w:p w14:paraId="7D64B006" w14:textId="6BF34A93" w:rsidR="008E74D1" w:rsidRPr="006746A9" w:rsidRDefault="008E74D1" w:rsidP="000707DC">
      <w:pPr>
        <w:jc w:val="left"/>
      </w:pPr>
      <w:r w:rsidRPr="006746A9">
        <w:t xml:space="preserve">This is used </w:t>
      </w:r>
      <w:r w:rsidR="001D0F05" w:rsidRPr="006746A9">
        <w:t xml:space="preserve">to number </w:t>
      </w:r>
      <w:r w:rsidRPr="006746A9">
        <w:t>sections.</w:t>
      </w:r>
    </w:p>
    <w:p w14:paraId="181C6D01" w14:textId="77777777" w:rsidR="008E74D1" w:rsidRPr="006746A9" w:rsidRDefault="008E74D1" w:rsidP="000707DC">
      <w:pPr>
        <w:jc w:val="left"/>
      </w:pPr>
    </w:p>
    <w:p w14:paraId="1878EA02" w14:textId="3B35AAE5" w:rsidR="008E74D1" w:rsidRPr="006746A9" w:rsidRDefault="008E74D1" w:rsidP="000707DC">
      <w:pPr>
        <w:pStyle w:val="Heading3"/>
        <w:numPr>
          <w:ilvl w:val="0"/>
          <w:numId w:val="0"/>
        </w:numPr>
        <w:jc w:val="left"/>
      </w:pPr>
      <w:bookmarkStart w:id="4" w:name="_Toc475713621"/>
      <w:r w:rsidRPr="006746A9">
        <w:t>Heading 3 (Calibri (Body), 12. Bold, italic)</w:t>
      </w:r>
      <w:bookmarkEnd w:id="4"/>
    </w:p>
    <w:p w14:paraId="6CBD74C5" w14:textId="3F3874EF" w:rsidR="008E74D1" w:rsidRPr="006746A9" w:rsidRDefault="008E74D1" w:rsidP="000707DC">
      <w:pPr>
        <w:jc w:val="left"/>
      </w:pPr>
      <w:r w:rsidRPr="006746A9">
        <w:t xml:space="preserve">This is used </w:t>
      </w:r>
      <w:r w:rsidR="001D0F05" w:rsidRPr="006746A9">
        <w:t>to number</w:t>
      </w:r>
      <w:r w:rsidRPr="006746A9">
        <w:t xml:space="preserve"> sub-sections.</w:t>
      </w:r>
    </w:p>
    <w:p w14:paraId="4ADC66B8" w14:textId="77777777" w:rsidR="008E74D1" w:rsidRPr="006746A9" w:rsidRDefault="008E74D1" w:rsidP="000707DC">
      <w:pPr>
        <w:jc w:val="left"/>
      </w:pPr>
    </w:p>
    <w:p w14:paraId="104F87BA" w14:textId="34D32636" w:rsidR="008E74D1" w:rsidRPr="006746A9" w:rsidRDefault="008E74D1" w:rsidP="000707DC">
      <w:pPr>
        <w:pStyle w:val="Heading4"/>
        <w:jc w:val="left"/>
      </w:pPr>
      <w:r w:rsidRPr="006746A9">
        <w:t xml:space="preserve">Heading 4 </w:t>
      </w:r>
      <w:r w:rsidR="00B065BC" w:rsidRPr="006746A9">
        <w:t>(</w:t>
      </w:r>
      <w:r w:rsidRPr="006746A9">
        <w:t>Calibri Light (Headings), 11. Bold, italic)</w:t>
      </w:r>
    </w:p>
    <w:p w14:paraId="7CEF426E" w14:textId="614F37EC" w:rsidR="008E74D1" w:rsidRPr="006746A9" w:rsidRDefault="008E74D1" w:rsidP="000707DC">
      <w:pPr>
        <w:jc w:val="left"/>
      </w:pPr>
      <w:r w:rsidRPr="006746A9">
        <w:t>This is used for a further level of sub-section. Note, no numbering is used so this level will not appear in the table of contents.</w:t>
      </w:r>
    </w:p>
    <w:p w14:paraId="4C4E2972" w14:textId="77777777" w:rsidR="00ED14A4" w:rsidRPr="006746A9" w:rsidRDefault="00ED14A4" w:rsidP="000707DC">
      <w:pPr>
        <w:jc w:val="left"/>
      </w:pPr>
    </w:p>
    <w:p w14:paraId="6D98D8D2" w14:textId="130880CA" w:rsidR="00ED14A4" w:rsidRPr="006746A9" w:rsidRDefault="00ED14A4" w:rsidP="000707DC">
      <w:pPr>
        <w:jc w:val="left"/>
      </w:pPr>
      <w:r w:rsidRPr="006746A9">
        <w:t>Note: Headings 1</w:t>
      </w:r>
      <w:r w:rsidR="00B80D4A">
        <w:t>-4 are used for the main body of</w:t>
      </w:r>
      <w:r w:rsidRPr="006746A9">
        <w:t xml:space="preserve"> your report/assessment. The remaining headings are used to number annexes</w:t>
      </w:r>
      <w:r w:rsidR="00CA5431">
        <w:t>,</w:t>
      </w:r>
      <w:r w:rsidRPr="006746A9">
        <w:t xml:space="preserve"> and annex sections and sub-sections.</w:t>
      </w:r>
    </w:p>
    <w:p w14:paraId="41222D33" w14:textId="77777777" w:rsidR="00CB70B5" w:rsidRPr="006746A9" w:rsidRDefault="00CB70B5" w:rsidP="000707DC">
      <w:pPr>
        <w:jc w:val="left"/>
      </w:pPr>
    </w:p>
    <w:p w14:paraId="0EA3A790" w14:textId="4287A113" w:rsidR="00C57147" w:rsidRPr="006746A9" w:rsidRDefault="00EF6052" w:rsidP="000707DC">
      <w:pPr>
        <w:pStyle w:val="Heading5"/>
        <w:numPr>
          <w:ilvl w:val="0"/>
          <w:numId w:val="0"/>
        </w:numPr>
        <w:jc w:val="left"/>
      </w:pPr>
      <w:r w:rsidRPr="006746A9">
        <w:t>Heading 5 (Calibri (Body), 22. Bold)</w:t>
      </w:r>
    </w:p>
    <w:p w14:paraId="41168408" w14:textId="77777777" w:rsidR="00EF6052" w:rsidRPr="006746A9" w:rsidRDefault="00EF6052" w:rsidP="000707DC">
      <w:pPr>
        <w:jc w:val="left"/>
      </w:pPr>
    </w:p>
    <w:p w14:paraId="17D40A6A" w14:textId="3CA04060" w:rsidR="00EF6052" w:rsidRPr="006746A9" w:rsidRDefault="00EF6052" w:rsidP="000707DC">
      <w:pPr>
        <w:jc w:val="left"/>
      </w:pPr>
      <w:r w:rsidRPr="006746A9">
        <w:t>This is used to number annexes. Note that the style is set up to number annexes sequentially from Annex 1.</w:t>
      </w:r>
    </w:p>
    <w:p w14:paraId="6C33DECC" w14:textId="77777777" w:rsidR="00EF6052" w:rsidRPr="006746A9" w:rsidRDefault="00EF6052" w:rsidP="000707DC">
      <w:pPr>
        <w:jc w:val="left"/>
      </w:pPr>
    </w:p>
    <w:p w14:paraId="1F5E2082" w14:textId="29B54784" w:rsidR="00B065BC" w:rsidRPr="006746A9" w:rsidRDefault="00EF6052" w:rsidP="000707DC">
      <w:pPr>
        <w:pStyle w:val="Heading6"/>
        <w:numPr>
          <w:ilvl w:val="0"/>
          <w:numId w:val="0"/>
        </w:numPr>
        <w:jc w:val="left"/>
      </w:pPr>
      <w:r w:rsidRPr="006746A9">
        <w:t xml:space="preserve">Heading 6 </w:t>
      </w:r>
      <w:r w:rsidR="00B065BC" w:rsidRPr="006746A9">
        <w:t>(Calibri (Body), 14. Bold)</w:t>
      </w:r>
    </w:p>
    <w:p w14:paraId="67FDF81B" w14:textId="77777777" w:rsidR="00B065BC" w:rsidRPr="006746A9" w:rsidRDefault="00B065BC" w:rsidP="000707DC">
      <w:pPr>
        <w:jc w:val="left"/>
      </w:pPr>
    </w:p>
    <w:p w14:paraId="15240644" w14:textId="07D5D3A4" w:rsidR="00B065BC" w:rsidRPr="006746A9" w:rsidRDefault="00B065BC" w:rsidP="000707DC">
      <w:pPr>
        <w:jc w:val="left"/>
      </w:pPr>
      <w:r w:rsidRPr="006746A9">
        <w:t>This is used to number sections of annexes.</w:t>
      </w:r>
    </w:p>
    <w:p w14:paraId="22112C1B" w14:textId="77777777" w:rsidR="00B065BC" w:rsidRPr="006746A9" w:rsidRDefault="00B065BC" w:rsidP="000707DC">
      <w:pPr>
        <w:jc w:val="left"/>
      </w:pPr>
    </w:p>
    <w:p w14:paraId="15A5FEF3" w14:textId="4CF0CFB3" w:rsidR="00B065BC" w:rsidRPr="006746A9" w:rsidRDefault="00B065BC" w:rsidP="000707DC">
      <w:pPr>
        <w:pStyle w:val="Heading7"/>
        <w:numPr>
          <w:ilvl w:val="0"/>
          <w:numId w:val="0"/>
        </w:numPr>
        <w:jc w:val="left"/>
      </w:pPr>
      <w:r w:rsidRPr="006746A9">
        <w:t>H</w:t>
      </w:r>
      <w:r w:rsidR="00C57147" w:rsidRPr="006746A9">
        <w:t>eading 7</w:t>
      </w:r>
      <w:r w:rsidRPr="006746A9">
        <w:t xml:space="preserve"> (Calibri (Body), 12. Bold, italic)</w:t>
      </w:r>
    </w:p>
    <w:p w14:paraId="7F91F2FB" w14:textId="77777777" w:rsidR="00B065BC" w:rsidRPr="006746A9" w:rsidRDefault="00B065BC" w:rsidP="000707DC">
      <w:pPr>
        <w:jc w:val="left"/>
        <w:rPr>
          <w:rFonts w:cstheme="minorHAnsi"/>
        </w:rPr>
      </w:pPr>
    </w:p>
    <w:p w14:paraId="7676669D" w14:textId="24394B15" w:rsidR="00C57147" w:rsidRPr="006746A9" w:rsidRDefault="00B62F68" w:rsidP="000707DC">
      <w:pPr>
        <w:jc w:val="left"/>
        <w:rPr>
          <w:rFonts w:cstheme="minorHAnsi"/>
        </w:rPr>
      </w:pPr>
      <w:r w:rsidRPr="006746A9">
        <w:rPr>
          <w:rFonts w:cstheme="minorHAnsi"/>
        </w:rPr>
        <w:t xml:space="preserve">This is used to number </w:t>
      </w:r>
      <w:r w:rsidR="00B065BC" w:rsidRPr="006746A9">
        <w:rPr>
          <w:rFonts w:cstheme="minorHAnsi"/>
        </w:rPr>
        <w:t xml:space="preserve">sub-sections of annexes. </w:t>
      </w:r>
    </w:p>
    <w:p w14:paraId="1DAA84EB" w14:textId="77777777" w:rsidR="00B065BC" w:rsidRPr="006746A9" w:rsidRDefault="00B065BC" w:rsidP="000707DC">
      <w:pPr>
        <w:jc w:val="left"/>
        <w:rPr>
          <w:rFonts w:cstheme="minorHAnsi"/>
        </w:rPr>
      </w:pPr>
    </w:p>
    <w:p w14:paraId="31B9FD7E" w14:textId="45022332" w:rsidR="00B065BC" w:rsidRPr="006746A9" w:rsidRDefault="00B065BC" w:rsidP="000707DC">
      <w:pPr>
        <w:jc w:val="left"/>
        <w:rPr>
          <w:rFonts w:cstheme="minorHAnsi"/>
        </w:rPr>
      </w:pPr>
      <w:r w:rsidRPr="006746A9">
        <w:rPr>
          <w:rFonts w:cstheme="minorHAnsi"/>
        </w:rPr>
        <w:lastRenderedPageBreak/>
        <w:t>Any further levels of sub-section in annexes use Heading 4 style.</w:t>
      </w:r>
    </w:p>
    <w:p w14:paraId="30D0D472" w14:textId="77777777" w:rsidR="00C57147" w:rsidRPr="006746A9" w:rsidRDefault="00C57147" w:rsidP="000707DC">
      <w:pPr>
        <w:jc w:val="left"/>
      </w:pPr>
    </w:p>
    <w:p w14:paraId="7E0D0256" w14:textId="77777777" w:rsidR="00B62F68" w:rsidRPr="006746A9" w:rsidRDefault="00B62F68" w:rsidP="000707DC">
      <w:pPr>
        <w:jc w:val="left"/>
      </w:pPr>
    </w:p>
    <w:p w14:paraId="738D5DE0" w14:textId="54FBBB0E" w:rsidR="001D0F05" w:rsidRPr="006746A9" w:rsidRDefault="001D0F05" w:rsidP="000707DC">
      <w:pPr>
        <w:jc w:val="left"/>
      </w:pPr>
      <w:r w:rsidRPr="006746A9">
        <w:t>The numbering of chapters, headings and sub-headings is automatic when these styles are used.</w:t>
      </w:r>
      <w:r w:rsidR="00F74719" w:rsidRPr="006746A9">
        <w:t xml:space="preserve"> Note that numbering only begins with the Introduction. Your foreword, preface, table of contents, acknowledgements and executive summary are not numbered. The last numbered chapter should be your conclusions. Lists of abbreviations, references and annexes are not numbered.</w:t>
      </w:r>
    </w:p>
    <w:p w14:paraId="62023AA2" w14:textId="77777777" w:rsidR="0025659B" w:rsidRPr="006746A9" w:rsidRDefault="0025659B" w:rsidP="000707DC">
      <w:pPr>
        <w:jc w:val="left"/>
      </w:pPr>
    </w:p>
    <w:p w14:paraId="571FC631" w14:textId="4C0474D0" w:rsidR="00977A42" w:rsidRPr="006746A9" w:rsidRDefault="00977A42" w:rsidP="000707DC">
      <w:pPr>
        <w:jc w:val="left"/>
      </w:pPr>
      <w:r w:rsidRPr="006746A9">
        <w:t>The table of contents will be generated automatically if you respect the pre-defined styles</w:t>
      </w:r>
      <w:r w:rsidR="00C57147" w:rsidRPr="006746A9">
        <w:t xml:space="preserve"> for chapters, headings, sections and sub-sections</w:t>
      </w:r>
      <w:r w:rsidRPr="006746A9">
        <w:t>.</w:t>
      </w:r>
      <w:r w:rsidR="0025659B" w:rsidRPr="006746A9">
        <w:t xml:space="preserve"> You should not need to adjust the table of contents manually.</w:t>
      </w:r>
    </w:p>
    <w:p w14:paraId="4E5AD594" w14:textId="77777777" w:rsidR="00B065BC" w:rsidRPr="006746A9" w:rsidRDefault="00B065BC" w:rsidP="000707DC">
      <w:pPr>
        <w:jc w:val="left"/>
      </w:pPr>
    </w:p>
    <w:p w14:paraId="45F13D05" w14:textId="6A717CFF" w:rsidR="00B065BC" w:rsidRPr="006746A9" w:rsidRDefault="00B065BC" w:rsidP="000707DC">
      <w:pPr>
        <w:jc w:val="left"/>
        <w:rPr>
          <w:rFonts w:cstheme="minorHAnsi"/>
        </w:rPr>
      </w:pPr>
      <w:r w:rsidRPr="006746A9">
        <w:rPr>
          <w:rFonts w:cstheme="minorHAnsi"/>
        </w:rPr>
        <w:t>The Quickstyle gallery, found under the ‘Home’ tab</w:t>
      </w:r>
      <w:r w:rsidR="003F06D4">
        <w:rPr>
          <w:rFonts w:cstheme="minorHAnsi"/>
        </w:rPr>
        <w:t>,</w:t>
      </w:r>
      <w:r w:rsidRPr="006746A9">
        <w:rPr>
          <w:rFonts w:cstheme="minorHAnsi"/>
        </w:rPr>
        <w:t xml:space="preserve"> displays all the styles used in this template:</w:t>
      </w:r>
    </w:p>
    <w:p w14:paraId="5DBCA84C" w14:textId="77777777" w:rsidR="00B065BC" w:rsidRPr="006746A9" w:rsidRDefault="00B065BC" w:rsidP="000707DC">
      <w:pPr>
        <w:jc w:val="left"/>
        <w:rPr>
          <w:rFonts w:cstheme="minorHAns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B065BC" w:rsidRPr="006746A9" w14:paraId="1229DC76" w14:textId="77777777" w:rsidTr="00B065BC">
        <w:tc>
          <w:tcPr>
            <w:tcW w:w="8504" w:type="dxa"/>
            <w:shd w:val="clear" w:color="auto" w:fill="auto"/>
          </w:tcPr>
          <w:p w14:paraId="10867B03" w14:textId="77777777" w:rsidR="00B065BC" w:rsidRPr="006746A9" w:rsidRDefault="00B065BC" w:rsidP="000707DC">
            <w:pPr>
              <w:jc w:val="left"/>
              <w:rPr>
                <w:rFonts w:cstheme="minorHAnsi"/>
                <w:lang w:eastAsia="fr-FR"/>
              </w:rPr>
            </w:pPr>
            <w:r w:rsidRPr="006746A9">
              <w:rPr>
                <w:rFonts w:cstheme="minorHAnsi"/>
                <w:noProof/>
                <w:lang w:eastAsia="en-GB"/>
              </w:rPr>
              <w:drawing>
                <wp:inline distT="0" distB="0" distL="0" distR="0" wp14:anchorId="61C78229" wp14:editId="3DD946E5">
                  <wp:extent cx="5943600" cy="752475"/>
                  <wp:effectExtent l="0" t="0" r="0"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752475"/>
                          </a:xfrm>
                          <a:prstGeom prst="rect">
                            <a:avLst/>
                          </a:prstGeom>
                          <a:noFill/>
                          <a:ln>
                            <a:noFill/>
                          </a:ln>
                        </pic:spPr>
                      </pic:pic>
                    </a:graphicData>
                  </a:graphic>
                </wp:inline>
              </w:drawing>
            </w:r>
          </w:p>
        </w:tc>
      </w:tr>
    </w:tbl>
    <w:p w14:paraId="6AFB6173" w14:textId="77777777" w:rsidR="00B065BC" w:rsidRPr="006746A9" w:rsidRDefault="00B065BC" w:rsidP="000707DC">
      <w:pPr>
        <w:jc w:val="left"/>
        <w:rPr>
          <w:rFonts w:cstheme="minorHAnsi"/>
        </w:rPr>
      </w:pPr>
    </w:p>
    <w:p w14:paraId="48D656AA" w14:textId="6BF86EC9" w:rsidR="00B065BC" w:rsidRPr="006746A9" w:rsidRDefault="00B065BC" w:rsidP="000707DC">
      <w:pPr>
        <w:jc w:val="left"/>
        <w:rPr>
          <w:rFonts w:cstheme="minorHAnsi"/>
        </w:rPr>
      </w:pPr>
      <w:r w:rsidRPr="006746A9">
        <w:rPr>
          <w:rFonts w:cstheme="minorHAnsi"/>
        </w:rPr>
        <w:t>You should not need to use this as the styles are pre-set in the template, but to apply a style, just click on it in the Quickstyle gallery. To view a style without applying it, just mouse over that style in the gallery.</w:t>
      </w:r>
    </w:p>
    <w:p w14:paraId="0DC05F64" w14:textId="77777777" w:rsidR="00B065BC" w:rsidRPr="006746A9" w:rsidRDefault="00B065BC" w:rsidP="000707DC">
      <w:pPr>
        <w:jc w:val="left"/>
      </w:pPr>
    </w:p>
    <w:p w14:paraId="023FA9D8" w14:textId="379418FE" w:rsidR="00F74719" w:rsidRPr="006746A9" w:rsidRDefault="00F74719" w:rsidP="000707DC">
      <w:pPr>
        <w:pStyle w:val="Heading2"/>
        <w:numPr>
          <w:ilvl w:val="0"/>
          <w:numId w:val="0"/>
        </w:numPr>
        <w:jc w:val="left"/>
      </w:pPr>
      <w:bookmarkStart w:id="5" w:name="_Toc475713622"/>
      <w:r w:rsidRPr="006746A9">
        <w:t>Features</w:t>
      </w:r>
      <w:bookmarkEnd w:id="5"/>
    </w:p>
    <w:p w14:paraId="43263CFC" w14:textId="64E792A7" w:rsidR="004108D0" w:rsidRPr="006746A9" w:rsidRDefault="00F74719" w:rsidP="000707DC">
      <w:pPr>
        <w:jc w:val="left"/>
        <w:rPr>
          <w:rFonts w:cstheme="minorHAnsi"/>
        </w:rPr>
      </w:pPr>
      <w:r w:rsidRPr="006746A9">
        <w:rPr>
          <w:rFonts w:cstheme="minorHAnsi"/>
        </w:rPr>
        <w:t xml:space="preserve">Features are boxes, figures, maps, photographs and tables. These can appear in any chapter including the executive summary, introduction and conclusions. </w:t>
      </w:r>
      <w:r w:rsidR="00977A42" w:rsidRPr="006746A9">
        <w:rPr>
          <w:rFonts w:cstheme="minorHAnsi"/>
        </w:rPr>
        <w:t>Features should be numbered sequentially according to where they appear in the report, i.e. the executive</w:t>
      </w:r>
      <w:r w:rsidR="003F06D4">
        <w:rPr>
          <w:rFonts w:cstheme="minorHAnsi"/>
        </w:rPr>
        <w:t xml:space="preserve"> summary</w:t>
      </w:r>
      <w:r w:rsidR="00977A42" w:rsidRPr="006746A9">
        <w:rPr>
          <w:rFonts w:cstheme="minorHAnsi"/>
        </w:rPr>
        <w:t>, the chapters or the annexes</w:t>
      </w:r>
      <w:r w:rsidR="00C57147" w:rsidRPr="006746A9">
        <w:rPr>
          <w:rFonts w:cstheme="minorHAnsi"/>
        </w:rPr>
        <w:t>, and should include a caption</w:t>
      </w:r>
      <w:r w:rsidR="00977A42" w:rsidRPr="006746A9">
        <w:rPr>
          <w:rFonts w:cstheme="minorHAnsi"/>
        </w:rPr>
        <w:t>.</w:t>
      </w:r>
    </w:p>
    <w:p w14:paraId="2CFE70A8" w14:textId="77777777" w:rsidR="004108D0" w:rsidRPr="006746A9" w:rsidRDefault="004108D0" w:rsidP="000707DC">
      <w:pPr>
        <w:jc w:val="left"/>
        <w:rPr>
          <w:rFonts w:cstheme="minorHAnsi"/>
        </w:rPr>
      </w:pPr>
    </w:p>
    <w:p w14:paraId="45ACA02B" w14:textId="5FC9C76F" w:rsidR="00977A42" w:rsidRPr="006746A9" w:rsidRDefault="00977A42" w:rsidP="000707DC">
      <w:pPr>
        <w:jc w:val="left"/>
        <w:rPr>
          <w:rFonts w:cstheme="minorHAnsi"/>
        </w:rPr>
      </w:pPr>
      <w:r w:rsidRPr="006746A9">
        <w:rPr>
          <w:rFonts w:cstheme="minorHAnsi"/>
        </w:rPr>
        <w:t>To number features</w:t>
      </w:r>
      <w:r w:rsidR="00C57147" w:rsidRPr="006746A9">
        <w:rPr>
          <w:rFonts w:cstheme="minorHAnsi"/>
        </w:rPr>
        <w:t xml:space="preserve"> and add a caption</w:t>
      </w:r>
      <w:r w:rsidRPr="006746A9">
        <w:rPr>
          <w:rFonts w:cstheme="minorHAnsi"/>
        </w:rPr>
        <w:t>,</w:t>
      </w:r>
      <w:r w:rsidR="00C57147" w:rsidRPr="006746A9">
        <w:rPr>
          <w:rFonts w:cstheme="minorHAnsi"/>
        </w:rPr>
        <w:t xml:space="preserve"> </w:t>
      </w:r>
      <w:r w:rsidR="00FE468C" w:rsidRPr="006746A9">
        <w:rPr>
          <w:rFonts w:cstheme="minorHAnsi"/>
        </w:rPr>
        <w:t>y</w:t>
      </w:r>
      <w:r w:rsidR="00C57147" w:rsidRPr="006746A9">
        <w:rPr>
          <w:rFonts w:cstheme="minorHAnsi"/>
        </w:rPr>
        <w:t>ou should follow the</w:t>
      </w:r>
      <w:r w:rsidR="0081329B">
        <w:rPr>
          <w:rFonts w:cstheme="minorHAnsi"/>
        </w:rPr>
        <w:t>se</w:t>
      </w:r>
      <w:r w:rsidR="00C57147" w:rsidRPr="006746A9">
        <w:rPr>
          <w:rFonts w:cstheme="minorHAnsi"/>
        </w:rPr>
        <w:t xml:space="preserve"> instructions</w:t>
      </w:r>
      <w:r w:rsidR="00FE468C" w:rsidRPr="006746A9">
        <w:rPr>
          <w:rFonts w:cstheme="minorHAnsi"/>
        </w:rPr>
        <w:t>:</w:t>
      </w:r>
    </w:p>
    <w:p w14:paraId="71F5421F" w14:textId="77777777" w:rsidR="00C57147" w:rsidRPr="006746A9" w:rsidRDefault="00C57147" w:rsidP="000707DC">
      <w:pPr>
        <w:jc w:val="left"/>
        <w:rPr>
          <w:rFonts w:cstheme="minorHAnsi"/>
        </w:rPr>
      </w:pPr>
    </w:p>
    <w:p w14:paraId="4B24B5A3" w14:textId="643F0C16" w:rsidR="00BA6A83" w:rsidRPr="006746A9" w:rsidRDefault="00BA6A83" w:rsidP="000707DC">
      <w:pPr>
        <w:pStyle w:val="BodyText"/>
      </w:pPr>
      <w:r w:rsidRPr="006746A9">
        <w:t>Select the object (</w:t>
      </w:r>
      <w:r w:rsidRPr="006746A9">
        <w:rPr>
          <w:rFonts w:cstheme="minorHAnsi"/>
        </w:rPr>
        <w:t>box, figure, map, photograph, table</w:t>
      </w:r>
      <w:r w:rsidRPr="006746A9">
        <w:t>) that you want to add a caption to.</w:t>
      </w:r>
    </w:p>
    <w:p w14:paraId="5A5905F4" w14:textId="77777777" w:rsidR="00BA6A83" w:rsidRPr="006746A9" w:rsidRDefault="00BA6A83" w:rsidP="000707DC">
      <w:pPr>
        <w:pStyle w:val="BodyText"/>
      </w:pPr>
      <w:r w:rsidRPr="006746A9">
        <w:t>On the </w:t>
      </w:r>
      <w:r w:rsidRPr="006746A9">
        <w:rPr>
          <w:b/>
          <w:bCs/>
        </w:rPr>
        <w:t>References</w:t>
      </w:r>
      <w:r w:rsidRPr="006746A9">
        <w:t> tab, in the </w:t>
      </w:r>
      <w:r w:rsidRPr="006746A9">
        <w:rPr>
          <w:b/>
          <w:bCs/>
        </w:rPr>
        <w:t>Captions</w:t>
      </w:r>
      <w:r w:rsidRPr="006746A9">
        <w:t> group, click </w:t>
      </w:r>
      <w:r w:rsidRPr="006746A9">
        <w:rPr>
          <w:b/>
          <w:bCs/>
        </w:rPr>
        <w:t>Insert Caption</w:t>
      </w:r>
      <w:r w:rsidRPr="006746A9">
        <w:t>.</w:t>
      </w:r>
    </w:p>
    <w:p w14:paraId="24465662" w14:textId="168C5737" w:rsidR="00BA6A83" w:rsidRPr="006746A9" w:rsidRDefault="00BA6A83" w:rsidP="000707DC">
      <w:pPr>
        <w:pStyle w:val="BodyText"/>
        <w:numPr>
          <w:ilvl w:val="0"/>
          <w:numId w:val="0"/>
        </w:numPr>
        <w:ind w:left="708"/>
      </w:pPr>
      <w:r w:rsidRPr="006746A9">
        <w:rPr>
          <w:noProof/>
        </w:rPr>
        <w:drawing>
          <wp:inline distT="0" distB="0" distL="0" distR="0" wp14:anchorId="12CB09D3" wp14:editId="025874FA">
            <wp:extent cx="1866900" cy="838200"/>
            <wp:effectExtent l="0" t="0" r="0" b="0"/>
            <wp:docPr id="10" name="Picture 10" descr="Office 14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14 Ribb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96CA0EE" w14:textId="75DC8030" w:rsidR="00BA6A83" w:rsidRPr="006746A9" w:rsidRDefault="00BA6A83" w:rsidP="000707DC">
      <w:pPr>
        <w:pStyle w:val="BodyText"/>
      </w:pPr>
      <w:r w:rsidRPr="49509DC8">
        <w:t>In the </w:t>
      </w:r>
      <w:r w:rsidRPr="49509DC8">
        <w:rPr>
          <w:b/>
          <w:bCs/>
        </w:rPr>
        <w:t>Label</w:t>
      </w:r>
      <w:r w:rsidRPr="49509DC8">
        <w:t> list, select the label that best describes the object, e.g. figure or map. If the list doesn't provide the label you want, click</w:t>
      </w:r>
      <w:r w:rsidRPr="49509DC8">
        <w:rPr>
          <w:b/>
          <w:bCs/>
        </w:rPr>
        <w:t> New Label</w:t>
      </w:r>
      <w:r w:rsidRPr="49509DC8">
        <w:t>, type the new label in the </w:t>
      </w:r>
      <w:r w:rsidRPr="49509DC8">
        <w:rPr>
          <w:b/>
          <w:bCs/>
        </w:rPr>
        <w:t>Label</w:t>
      </w:r>
      <w:r w:rsidRPr="49509DC8">
        <w:t> box, and then click </w:t>
      </w:r>
      <w:r w:rsidRPr="49509DC8">
        <w:rPr>
          <w:b/>
          <w:bCs/>
        </w:rPr>
        <w:t>OK</w:t>
      </w:r>
      <w:r w:rsidRPr="49509DC8">
        <w:t>.</w:t>
      </w:r>
    </w:p>
    <w:p w14:paraId="17668E33" w14:textId="2453719B" w:rsidR="00BA6A83" w:rsidRPr="006746A9" w:rsidRDefault="00BA6A83" w:rsidP="000707DC">
      <w:pPr>
        <w:pStyle w:val="BodyText"/>
        <w:numPr>
          <w:ilvl w:val="0"/>
          <w:numId w:val="0"/>
        </w:numPr>
        <w:ind w:left="708"/>
      </w:pPr>
      <w:r w:rsidRPr="006746A9">
        <w:rPr>
          <w:noProof/>
        </w:rPr>
        <w:lastRenderedPageBreak/>
        <w:drawing>
          <wp:inline distT="0" distB="0" distL="0" distR="0" wp14:anchorId="1244A85D" wp14:editId="58B49F63">
            <wp:extent cx="2880360" cy="2316480"/>
            <wp:effectExtent l="0" t="0" r="0" b="7620"/>
            <wp:docPr id="9" name="Picture 9" descr="Use the caption dialog to set options for your figure, table or equation ca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 the caption dialog to set options for your figure, table or equation caption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0360" cy="2316480"/>
                    </a:xfrm>
                    <a:prstGeom prst="rect">
                      <a:avLst/>
                    </a:prstGeom>
                    <a:noFill/>
                    <a:ln>
                      <a:noFill/>
                    </a:ln>
                  </pic:spPr>
                </pic:pic>
              </a:graphicData>
            </a:graphic>
          </wp:inline>
        </w:drawing>
      </w:r>
    </w:p>
    <w:p w14:paraId="5469F5CB" w14:textId="626C25DB" w:rsidR="00BA6A83" w:rsidRPr="006746A9" w:rsidRDefault="00BA6A83" w:rsidP="000707DC">
      <w:pPr>
        <w:pStyle w:val="BodyText"/>
      </w:pPr>
      <w:r w:rsidRPr="006746A9">
        <w:t>Type your caption text after the label.</w:t>
      </w:r>
    </w:p>
    <w:p w14:paraId="00076097" w14:textId="77324764" w:rsidR="00BA6A83" w:rsidRPr="006746A9" w:rsidRDefault="00BA6A83" w:rsidP="000707DC">
      <w:pPr>
        <w:pStyle w:val="BodyText"/>
        <w:numPr>
          <w:ilvl w:val="0"/>
          <w:numId w:val="0"/>
        </w:numPr>
        <w:ind w:left="708"/>
      </w:pPr>
      <w:r w:rsidRPr="006746A9">
        <w:rPr>
          <w:noProof/>
        </w:rPr>
        <w:drawing>
          <wp:inline distT="0" distB="0" distL="0" distR="0" wp14:anchorId="6EFBC0EA" wp14:editId="548E6E82">
            <wp:extent cx="2918460" cy="2354580"/>
            <wp:effectExtent l="0" t="0" r="0" b="7620"/>
            <wp:docPr id="8" name="Picture 8" descr="Type any optional custom text for your captions in the label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pe any optional custom text for your captions in the label fiel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8460" cy="2354580"/>
                    </a:xfrm>
                    <a:prstGeom prst="rect">
                      <a:avLst/>
                    </a:prstGeom>
                    <a:noFill/>
                    <a:ln>
                      <a:noFill/>
                    </a:ln>
                  </pic:spPr>
                </pic:pic>
              </a:graphicData>
            </a:graphic>
          </wp:inline>
        </w:drawing>
      </w:r>
    </w:p>
    <w:p w14:paraId="36112D4A" w14:textId="77777777" w:rsidR="00BA6A83" w:rsidRPr="006746A9" w:rsidRDefault="00BA6A83" w:rsidP="000707DC">
      <w:pPr>
        <w:pStyle w:val="BodyText"/>
      </w:pPr>
      <w:r w:rsidRPr="006746A9">
        <w:t>Click </w:t>
      </w:r>
      <w:r w:rsidRPr="006746A9">
        <w:rPr>
          <w:b/>
          <w:bCs/>
        </w:rPr>
        <w:t>OK</w:t>
      </w:r>
      <w:r w:rsidRPr="006746A9">
        <w:t>.</w:t>
      </w:r>
    </w:p>
    <w:p w14:paraId="5D6535CB" w14:textId="45F27BD6" w:rsidR="00502EB5" w:rsidRPr="006746A9" w:rsidRDefault="00502EB5" w:rsidP="000707DC">
      <w:pPr>
        <w:jc w:val="left"/>
        <w:rPr>
          <w:rFonts w:cstheme="minorHAnsi"/>
        </w:rPr>
      </w:pPr>
      <w:r w:rsidRPr="006746A9">
        <w:rPr>
          <w:rFonts w:cstheme="minorHAnsi"/>
        </w:rPr>
        <w:t>Note that the labels and captions are styled using the ‘Caption’ style. For EEA reports, the numbering of features follows the ‘Chapter No, feature No’ convention, beginning at 1.1 (i.e. Figure 1.1, Map 1.1 etc.). Numbering in the executive summary and conclusions follow the same procedure, but labels will be as follows: Figure ES1, Figure A1.1. Numbering will continue sequentially.</w:t>
      </w:r>
      <w:r w:rsidR="00B62F68" w:rsidRPr="006746A9">
        <w:rPr>
          <w:rFonts w:cstheme="minorHAnsi"/>
        </w:rPr>
        <w:t xml:space="preserve"> </w:t>
      </w:r>
      <w:r w:rsidR="0081329B">
        <w:rPr>
          <w:rFonts w:cstheme="minorHAnsi"/>
        </w:rPr>
        <w:t>Also note</w:t>
      </w:r>
      <w:r w:rsidR="00B62F68" w:rsidRPr="006746A9">
        <w:rPr>
          <w:rFonts w:cstheme="minorHAnsi"/>
        </w:rPr>
        <w:t xml:space="preserve"> that for photographs, the caption will appear below rather than above the feature.</w:t>
      </w:r>
    </w:p>
    <w:p w14:paraId="0BA39C62" w14:textId="3927B3B7" w:rsidR="00F360A3" w:rsidRPr="006746A9" w:rsidRDefault="00F360A3" w:rsidP="000707DC">
      <w:pPr>
        <w:jc w:val="left"/>
        <w:rPr>
          <w:rFonts w:cstheme="minorHAnsi"/>
        </w:rPr>
      </w:pPr>
    </w:p>
    <w:p w14:paraId="79EED747" w14:textId="4295CF26" w:rsidR="00F360A3" w:rsidRPr="006746A9" w:rsidRDefault="00502EB5" w:rsidP="000707DC">
      <w:pPr>
        <w:pStyle w:val="BodyText"/>
      </w:pPr>
      <w:r w:rsidRPr="49509DC8">
        <w:t>N</w:t>
      </w:r>
      <w:r w:rsidR="00F360A3" w:rsidRPr="49509DC8">
        <w:t>otes</w:t>
      </w:r>
      <w:r w:rsidRPr="49509DC8">
        <w:t xml:space="preserve"> should </w:t>
      </w:r>
      <w:r w:rsidR="00F360A3" w:rsidRPr="49509DC8">
        <w:t xml:space="preserve">appear immediately after the </w:t>
      </w:r>
      <w:r w:rsidRPr="49509DC8">
        <w:t>feature</w:t>
      </w:r>
      <w:r w:rsidR="00F360A3" w:rsidRPr="49509DC8">
        <w:t xml:space="preserve">. </w:t>
      </w:r>
      <w:r w:rsidRPr="49509DC8">
        <w:t>Notes use the ‘Graphic source/notes’ style</w:t>
      </w:r>
      <w:r w:rsidR="00CB70B5" w:rsidRPr="49509DC8">
        <w:t>:</w:t>
      </w:r>
    </w:p>
    <w:p w14:paraId="3A38FE59" w14:textId="193D84A8" w:rsidR="00502EB5" w:rsidRPr="006746A9" w:rsidRDefault="00502EB5" w:rsidP="000707DC">
      <w:pPr>
        <w:pStyle w:val="Graphicsourcenotes"/>
        <w:ind w:firstLine="708"/>
        <w:jc w:val="left"/>
      </w:pPr>
      <w:r w:rsidRPr="006746A9">
        <w:t xml:space="preserve">Note: </w:t>
      </w:r>
      <w:r w:rsidR="00CB70B5" w:rsidRPr="006746A9">
        <w:t>Note text</w:t>
      </w:r>
    </w:p>
    <w:p w14:paraId="09645FAD" w14:textId="77777777" w:rsidR="00CB70B5" w:rsidRPr="006746A9" w:rsidRDefault="00CB70B5" w:rsidP="000707DC">
      <w:pPr>
        <w:jc w:val="left"/>
      </w:pPr>
    </w:p>
    <w:p w14:paraId="6AB732C2" w14:textId="0838BBCD" w:rsidR="00CB70B5" w:rsidRPr="006746A9" w:rsidRDefault="00CB70B5" w:rsidP="000707DC">
      <w:pPr>
        <w:pStyle w:val="BodyText"/>
      </w:pPr>
      <w:r w:rsidRPr="49509DC8">
        <w:t>Sources appear after the notes and also use the ‘Graphic source/notes’ style:</w:t>
      </w:r>
    </w:p>
    <w:p w14:paraId="5AC5C177" w14:textId="6B73222B" w:rsidR="00F360A3" w:rsidRPr="006746A9" w:rsidRDefault="00F360A3" w:rsidP="000707DC">
      <w:pPr>
        <w:pStyle w:val="Graphicsourcenotes"/>
        <w:ind w:firstLine="708"/>
        <w:jc w:val="left"/>
        <w:rPr>
          <w:rFonts w:cstheme="minorHAnsi"/>
        </w:rPr>
      </w:pPr>
      <w:r w:rsidRPr="006746A9">
        <w:rPr>
          <w:rFonts w:cstheme="minorHAnsi"/>
        </w:rPr>
        <w:t>S</w:t>
      </w:r>
      <w:r w:rsidR="00CB70B5" w:rsidRPr="006746A9">
        <w:rPr>
          <w:rFonts w:cstheme="minorHAnsi"/>
        </w:rPr>
        <w:t xml:space="preserve">ource: </w:t>
      </w:r>
      <w:r w:rsidR="006F2405" w:rsidRPr="006746A9">
        <w:rPr>
          <w:rFonts w:cstheme="minorHAnsi"/>
        </w:rPr>
        <w:t>Source name (Surname, initial.,</w:t>
      </w:r>
      <w:r w:rsidR="00CB70B5" w:rsidRPr="006746A9">
        <w:rPr>
          <w:rFonts w:cstheme="minorHAnsi"/>
        </w:rPr>
        <w:t xml:space="preserve"> (</w:t>
      </w:r>
      <w:r w:rsidR="006F2405" w:rsidRPr="006746A9">
        <w:rPr>
          <w:rFonts w:cstheme="minorHAnsi"/>
        </w:rPr>
        <w:t>Year</w:t>
      </w:r>
      <w:r w:rsidR="00CB70B5" w:rsidRPr="006746A9">
        <w:rPr>
          <w:rFonts w:cstheme="minorHAnsi"/>
        </w:rPr>
        <w:t>)</w:t>
      </w:r>
      <w:r w:rsidR="006F2405" w:rsidRPr="006746A9">
        <w:rPr>
          <w:rFonts w:cstheme="minorHAnsi"/>
        </w:rPr>
        <w:t>)</w:t>
      </w:r>
      <w:r w:rsidR="00CB70B5" w:rsidRPr="006746A9">
        <w:rPr>
          <w:rFonts w:cstheme="minorHAnsi"/>
        </w:rPr>
        <w:t>.</w:t>
      </w:r>
    </w:p>
    <w:p w14:paraId="6AF00D10" w14:textId="77777777" w:rsidR="00B62F68" w:rsidRPr="006746A9" w:rsidRDefault="00B62F68" w:rsidP="000707DC">
      <w:pPr>
        <w:spacing w:before="0" w:after="200" w:line="276" w:lineRule="auto"/>
        <w:jc w:val="left"/>
        <w:rPr>
          <w:rFonts w:cstheme="minorHAnsi"/>
          <w:sz w:val="28"/>
        </w:rPr>
      </w:pPr>
    </w:p>
    <w:sectPr w:rsidR="00B62F68" w:rsidRPr="006746A9" w:rsidSect="005228A9">
      <w:headerReference w:type="even" r:id="rId22"/>
      <w:headerReference w:type="default" r:id="rId23"/>
      <w:footerReference w:type="even" r:id="rId24"/>
      <w:footerReference w:type="default" r:id="rId25"/>
      <w:headerReference w:type="first" r:id="rId26"/>
      <w:footerReference w:type="first" r:id="rId27"/>
      <w:pgSz w:w="11906" w:h="16838"/>
      <w:pgMar w:top="1417" w:right="1701" w:bottom="1417" w:left="1701" w:header="708"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CD4DC" w14:textId="77777777" w:rsidR="00816D66" w:rsidRDefault="00816D66" w:rsidP="00442DE0">
      <w:r>
        <w:separator/>
      </w:r>
    </w:p>
  </w:endnote>
  <w:endnote w:type="continuationSeparator" w:id="0">
    <w:p w14:paraId="53F45BFE" w14:textId="77777777" w:rsidR="00816D66" w:rsidRDefault="00816D66" w:rsidP="0044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412A5" w14:textId="77777777" w:rsidR="000707DC" w:rsidRDefault="00070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D9E4D" w14:textId="06EA38BB" w:rsidR="001D0F05" w:rsidRPr="00822195" w:rsidRDefault="001D0F05">
    <w:pPr>
      <w:pStyle w:val="Footer"/>
      <w:rPr>
        <w:rFonts w:cstheme="minorHAnsi"/>
        <w:sz w:val="18"/>
      </w:rPr>
    </w:pPr>
    <w:r w:rsidRPr="00822195">
      <w:rPr>
        <w:rFonts w:cstheme="minorHAnsi"/>
        <w:sz w:val="18"/>
      </w:rPr>
      <w:fldChar w:fldCharType="begin"/>
    </w:r>
    <w:r w:rsidRPr="00822195">
      <w:rPr>
        <w:rFonts w:cstheme="minorHAnsi"/>
        <w:sz w:val="18"/>
      </w:rPr>
      <w:instrText xml:space="preserve"> FILENAME   \* MERGEFORMAT </w:instrText>
    </w:r>
    <w:r w:rsidRPr="00822195">
      <w:rPr>
        <w:rFonts w:cstheme="minorHAnsi"/>
        <w:sz w:val="18"/>
      </w:rPr>
      <w:fldChar w:fldCharType="separate"/>
    </w:r>
    <w:r w:rsidR="00006C70">
      <w:rPr>
        <w:rFonts w:cstheme="minorHAnsi"/>
        <w:noProof/>
        <w:sz w:val="18"/>
      </w:rPr>
      <w:t>Report template</w:t>
    </w:r>
    <w:r w:rsidR="000707DC">
      <w:rPr>
        <w:rFonts w:cstheme="minorHAnsi"/>
        <w:noProof/>
        <w:sz w:val="18"/>
      </w:rPr>
      <w:t xml:space="preserve"> guidance</w:t>
    </w:r>
    <w:r w:rsidR="00006C70">
      <w:rPr>
        <w:rFonts w:cstheme="minorHAnsi"/>
        <w:noProof/>
        <w:sz w:val="18"/>
      </w:rPr>
      <w:t>_</w:t>
    </w:r>
    <w:r w:rsidR="000707DC">
      <w:rPr>
        <w:rFonts w:cstheme="minorHAnsi"/>
        <w:noProof/>
        <w:sz w:val="18"/>
      </w:rPr>
      <w:t>2024</w:t>
    </w:r>
    <w:r w:rsidRPr="00822195">
      <w:rPr>
        <w:rFonts w:cstheme="minorHAnsi"/>
        <w:noProof/>
        <w:sz w:val="18"/>
      </w:rPr>
      <w:fldChar w:fldCharType="end"/>
    </w:r>
  </w:p>
  <w:p w14:paraId="072EECE2" w14:textId="304C6883" w:rsidR="001D0F05" w:rsidRPr="00822195" w:rsidRDefault="001D0F05">
    <w:pPr>
      <w:pStyle w:val="Footer"/>
      <w:rPr>
        <w:rFonts w:cstheme="minorHAnsi"/>
        <w:sz w:val="18"/>
      </w:rPr>
    </w:pPr>
    <w:r w:rsidRPr="00822195">
      <w:rPr>
        <w:rFonts w:cstheme="minorHAnsi"/>
        <w:sz w:val="18"/>
      </w:rPr>
      <w:t xml:space="preserve">Page | </w:t>
    </w:r>
    <w:r w:rsidRPr="00822195">
      <w:rPr>
        <w:rFonts w:cstheme="minorHAnsi"/>
        <w:sz w:val="18"/>
      </w:rPr>
      <w:fldChar w:fldCharType="begin"/>
    </w:r>
    <w:r w:rsidRPr="00822195">
      <w:rPr>
        <w:rFonts w:cstheme="minorHAnsi"/>
        <w:sz w:val="18"/>
      </w:rPr>
      <w:instrText xml:space="preserve"> PAGE   \* MERGEFORMAT </w:instrText>
    </w:r>
    <w:r w:rsidRPr="00822195">
      <w:rPr>
        <w:rFonts w:cstheme="minorHAnsi"/>
        <w:sz w:val="18"/>
      </w:rPr>
      <w:fldChar w:fldCharType="separate"/>
    </w:r>
    <w:r w:rsidR="00006C70">
      <w:rPr>
        <w:rFonts w:cstheme="minorHAnsi"/>
        <w:noProof/>
        <w:sz w:val="18"/>
      </w:rPr>
      <w:t>7</w:t>
    </w:r>
    <w:r w:rsidRPr="00822195">
      <w:rPr>
        <w:rFonts w:cstheme="minorHAnsi"/>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894AD" w14:textId="77777777" w:rsidR="000707DC" w:rsidRDefault="00070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A20B7" w14:textId="77777777" w:rsidR="00816D66" w:rsidRDefault="00816D66" w:rsidP="00442DE0">
      <w:r>
        <w:separator/>
      </w:r>
    </w:p>
  </w:footnote>
  <w:footnote w:type="continuationSeparator" w:id="0">
    <w:p w14:paraId="12AF4C20" w14:textId="77777777" w:rsidR="00816D66" w:rsidRDefault="00816D66" w:rsidP="00442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0823A" w14:textId="77777777" w:rsidR="000707DC" w:rsidRDefault="00070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FB42" w14:textId="45AC9EFE" w:rsidR="001D0F05" w:rsidRDefault="001D0F05" w:rsidP="00442D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3BFCA" w14:textId="2251AE5B" w:rsidR="000707DC" w:rsidRDefault="001D0F05">
    <w:pPr>
      <w:pStyle w:val="Header"/>
    </w:pPr>
    <w:r>
      <w:rPr>
        <w:noProof/>
        <w:lang w:eastAsia="en-GB"/>
      </w:rPr>
      <w:drawing>
        <wp:anchor distT="0" distB="0" distL="114300" distR="114300" simplePos="0" relativeHeight="251663360" behindDoc="1" locked="0" layoutInCell="1" allowOverlap="1" wp14:anchorId="75E91386" wp14:editId="099F0481">
          <wp:simplePos x="0" y="0"/>
          <wp:positionH relativeFrom="page">
            <wp:posOffset>3947160</wp:posOffset>
          </wp:positionH>
          <wp:positionV relativeFrom="topMargin">
            <wp:align>bottom</wp:align>
          </wp:positionV>
          <wp:extent cx="2882265" cy="734060"/>
          <wp:effectExtent l="0" t="0" r="0" b="0"/>
          <wp:wrapNone/>
          <wp:docPr id="1" name="Picture 1" descr="E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340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AEAE"/>
      </v:shape>
    </w:pict>
  </w:numPicBullet>
  <w:abstractNum w:abstractNumId="0" w15:restartNumberingAfterBreak="0">
    <w:nsid w:val="07FA2F26"/>
    <w:multiLevelType w:val="hybridMultilevel"/>
    <w:tmpl w:val="F14CA860"/>
    <w:lvl w:ilvl="0" w:tplc="DF4043A2">
      <w:start w:val="1"/>
      <w:numFmt w:val="decimal"/>
      <w:pStyle w:val="Heading7"/>
      <w:lvlText w:val="A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E6661"/>
    <w:multiLevelType w:val="multilevel"/>
    <w:tmpl w:val="972C1AEA"/>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EB13E82"/>
    <w:multiLevelType w:val="multilevel"/>
    <w:tmpl w:val="4F2E0D4E"/>
    <w:lvl w:ilvl="0">
      <w:start w:val="1"/>
      <w:numFmt w:val="decimal"/>
      <w:pStyle w:val="Style2-Annex"/>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ED522AB"/>
    <w:multiLevelType w:val="multilevel"/>
    <w:tmpl w:val="4086D510"/>
    <w:numStyleLink w:val="Style1"/>
  </w:abstractNum>
  <w:abstractNum w:abstractNumId="4" w15:restartNumberingAfterBreak="0">
    <w:nsid w:val="0F2C2C70"/>
    <w:multiLevelType w:val="hybridMultilevel"/>
    <w:tmpl w:val="0FCC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9174A"/>
    <w:multiLevelType w:val="multilevel"/>
    <w:tmpl w:val="5BDED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97E4D"/>
    <w:multiLevelType w:val="multilevel"/>
    <w:tmpl w:val="B2B8B6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3B256A7"/>
    <w:multiLevelType w:val="multilevel"/>
    <w:tmpl w:val="4A48002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CF4578"/>
    <w:multiLevelType w:val="hybridMultilevel"/>
    <w:tmpl w:val="93000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F18CA"/>
    <w:multiLevelType w:val="multilevel"/>
    <w:tmpl w:val="F1CE079C"/>
    <w:lvl w:ilvl="0">
      <w:start w:val="1"/>
      <w:numFmt w:val="decimal"/>
      <w:pStyle w:val="Heading1"/>
      <w:lvlText w:val="%1"/>
      <w:lvlJc w:val="left"/>
      <w:pPr>
        <w:ind w:left="57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EF8259C"/>
    <w:multiLevelType w:val="multilevel"/>
    <w:tmpl w:val="5308BE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0590BE7"/>
    <w:multiLevelType w:val="hybridMultilevel"/>
    <w:tmpl w:val="01489AF8"/>
    <w:lvl w:ilvl="0" w:tplc="86EECB20">
      <w:start w:val="1"/>
      <w:numFmt w:val="bullet"/>
      <w:pStyle w:val="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15078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F2192A"/>
    <w:multiLevelType w:val="multilevel"/>
    <w:tmpl w:val="4086D510"/>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E772B7E"/>
    <w:multiLevelType w:val="hybridMultilevel"/>
    <w:tmpl w:val="FDD449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8B4553A"/>
    <w:multiLevelType w:val="multilevel"/>
    <w:tmpl w:val="0870122A"/>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A280532"/>
    <w:multiLevelType w:val="hybridMultilevel"/>
    <w:tmpl w:val="972C1AEA"/>
    <w:lvl w:ilvl="0" w:tplc="579A0BCE">
      <w:start w:val="1"/>
      <w:numFmt w:val="decimal"/>
      <w:lvlText w:val="%1."/>
      <w:lvlJc w:val="left"/>
      <w:pPr>
        <w:ind w:left="1065" w:hanging="705"/>
      </w:pPr>
      <w:rPr>
        <w:rFonts w:hint="default"/>
      </w:rPr>
    </w:lvl>
    <w:lvl w:ilvl="1" w:tplc="26ACDFF4" w:tentative="1">
      <w:start w:val="1"/>
      <w:numFmt w:val="lowerLetter"/>
      <w:lvlText w:val="%2."/>
      <w:lvlJc w:val="left"/>
      <w:pPr>
        <w:ind w:left="1440" w:hanging="360"/>
      </w:pPr>
    </w:lvl>
    <w:lvl w:ilvl="2" w:tplc="42368584" w:tentative="1">
      <w:start w:val="1"/>
      <w:numFmt w:val="lowerRoman"/>
      <w:lvlText w:val="%3."/>
      <w:lvlJc w:val="right"/>
      <w:pPr>
        <w:ind w:left="2160" w:hanging="180"/>
      </w:pPr>
    </w:lvl>
    <w:lvl w:ilvl="3" w:tplc="C2281A14" w:tentative="1">
      <w:start w:val="1"/>
      <w:numFmt w:val="decimal"/>
      <w:lvlText w:val="%4."/>
      <w:lvlJc w:val="left"/>
      <w:pPr>
        <w:ind w:left="2880" w:hanging="360"/>
      </w:pPr>
    </w:lvl>
    <w:lvl w:ilvl="4" w:tplc="DF80D9A2" w:tentative="1">
      <w:start w:val="1"/>
      <w:numFmt w:val="lowerLetter"/>
      <w:lvlText w:val="%5."/>
      <w:lvlJc w:val="left"/>
      <w:pPr>
        <w:ind w:left="3600" w:hanging="360"/>
      </w:pPr>
    </w:lvl>
    <w:lvl w:ilvl="5" w:tplc="A9E2ECD8" w:tentative="1">
      <w:start w:val="1"/>
      <w:numFmt w:val="lowerRoman"/>
      <w:lvlText w:val="%6."/>
      <w:lvlJc w:val="right"/>
      <w:pPr>
        <w:ind w:left="4320" w:hanging="180"/>
      </w:pPr>
    </w:lvl>
    <w:lvl w:ilvl="6" w:tplc="98406A70" w:tentative="1">
      <w:start w:val="1"/>
      <w:numFmt w:val="decimal"/>
      <w:lvlText w:val="%7."/>
      <w:lvlJc w:val="left"/>
      <w:pPr>
        <w:ind w:left="5040" w:hanging="360"/>
      </w:pPr>
    </w:lvl>
    <w:lvl w:ilvl="7" w:tplc="A3E0583E" w:tentative="1">
      <w:start w:val="1"/>
      <w:numFmt w:val="lowerLetter"/>
      <w:lvlText w:val="%8."/>
      <w:lvlJc w:val="left"/>
      <w:pPr>
        <w:ind w:left="5760" w:hanging="360"/>
      </w:pPr>
    </w:lvl>
    <w:lvl w:ilvl="8" w:tplc="B3F68168" w:tentative="1">
      <w:start w:val="1"/>
      <w:numFmt w:val="lowerRoman"/>
      <w:lvlText w:val="%9."/>
      <w:lvlJc w:val="right"/>
      <w:pPr>
        <w:ind w:left="6480" w:hanging="180"/>
      </w:pPr>
    </w:lvl>
  </w:abstractNum>
  <w:abstractNum w:abstractNumId="17" w15:restartNumberingAfterBreak="0">
    <w:nsid w:val="5BEB22D3"/>
    <w:multiLevelType w:val="multilevel"/>
    <w:tmpl w:val="61B251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15F4D31"/>
    <w:multiLevelType w:val="hybridMultilevel"/>
    <w:tmpl w:val="6BA4E438"/>
    <w:lvl w:ilvl="0" w:tplc="97F4DC8C">
      <w:start w:val="1"/>
      <w:numFmt w:val="decimal"/>
      <w:pStyle w:val="Heading5"/>
      <w:lvlText w:val="Anne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18E4C8F"/>
    <w:multiLevelType w:val="hybridMultilevel"/>
    <w:tmpl w:val="9834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57C03"/>
    <w:multiLevelType w:val="multilevel"/>
    <w:tmpl w:val="61E05D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61447A2"/>
    <w:multiLevelType w:val="multilevel"/>
    <w:tmpl w:val="3C2CC51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5948B2"/>
    <w:multiLevelType w:val="singleLevel"/>
    <w:tmpl w:val="36142870"/>
    <w:lvl w:ilvl="0">
      <w:start w:val="1"/>
      <w:numFmt w:val="decimal"/>
      <w:lvlText w:val="%1."/>
      <w:lvlJc w:val="left"/>
      <w:pPr>
        <w:ind w:left="360" w:hanging="360"/>
      </w:pPr>
      <w:rPr>
        <w:rFonts w:hint="default"/>
      </w:rPr>
    </w:lvl>
  </w:abstractNum>
  <w:abstractNum w:abstractNumId="23" w15:restartNumberingAfterBreak="0">
    <w:nsid w:val="70930A04"/>
    <w:multiLevelType w:val="hybridMultilevel"/>
    <w:tmpl w:val="FDA65EA8"/>
    <w:lvl w:ilvl="0" w:tplc="8E46C0E0">
      <w:start w:val="1"/>
      <w:numFmt w:val="bullet"/>
      <w:lvlText w:val=""/>
      <w:lvlJc w:val="left"/>
      <w:pPr>
        <w:ind w:left="720" w:hanging="360"/>
      </w:pPr>
      <w:rPr>
        <w:rFonts w:ascii="Symbol" w:hAnsi="Symbol" w:hint="default"/>
      </w:rPr>
    </w:lvl>
    <w:lvl w:ilvl="1" w:tplc="DE088106" w:tentative="1">
      <w:start w:val="1"/>
      <w:numFmt w:val="bullet"/>
      <w:lvlText w:val="o"/>
      <w:lvlJc w:val="left"/>
      <w:pPr>
        <w:ind w:left="1440" w:hanging="360"/>
      </w:pPr>
      <w:rPr>
        <w:rFonts w:ascii="Courier New" w:hAnsi="Courier New" w:cs="Courier New" w:hint="default"/>
      </w:rPr>
    </w:lvl>
    <w:lvl w:ilvl="2" w:tplc="45AE87D8" w:tentative="1">
      <w:start w:val="1"/>
      <w:numFmt w:val="bullet"/>
      <w:lvlText w:val=""/>
      <w:lvlJc w:val="left"/>
      <w:pPr>
        <w:ind w:left="2160" w:hanging="360"/>
      </w:pPr>
      <w:rPr>
        <w:rFonts w:ascii="Wingdings" w:hAnsi="Wingdings" w:hint="default"/>
      </w:rPr>
    </w:lvl>
    <w:lvl w:ilvl="3" w:tplc="F2729728" w:tentative="1">
      <w:start w:val="1"/>
      <w:numFmt w:val="bullet"/>
      <w:lvlText w:val=""/>
      <w:lvlJc w:val="left"/>
      <w:pPr>
        <w:ind w:left="2880" w:hanging="360"/>
      </w:pPr>
      <w:rPr>
        <w:rFonts w:ascii="Symbol" w:hAnsi="Symbol" w:hint="default"/>
      </w:rPr>
    </w:lvl>
    <w:lvl w:ilvl="4" w:tplc="4D9E3130" w:tentative="1">
      <w:start w:val="1"/>
      <w:numFmt w:val="bullet"/>
      <w:lvlText w:val="o"/>
      <w:lvlJc w:val="left"/>
      <w:pPr>
        <w:ind w:left="3600" w:hanging="360"/>
      </w:pPr>
      <w:rPr>
        <w:rFonts w:ascii="Courier New" w:hAnsi="Courier New" w:cs="Courier New" w:hint="default"/>
      </w:rPr>
    </w:lvl>
    <w:lvl w:ilvl="5" w:tplc="8D987ED6" w:tentative="1">
      <w:start w:val="1"/>
      <w:numFmt w:val="bullet"/>
      <w:lvlText w:val=""/>
      <w:lvlJc w:val="left"/>
      <w:pPr>
        <w:ind w:left="4320" w:hanging="360"/>
      </w:pPr>
      <w:rPr>
        <w:rFonts w:ascii="Wingdings" w:hAnsi="Wingdings" w:hint="default"/>
      </w:rPr>
    </w:lvl>
    <w:lvl w:ilvl="6" w:tplc="3CB6815E" w:tentative="1">
      <w:start w:val="1"/>
      <w:numFmt w:val="bullet"/>
      <w:lvlText w:val=""/>
      <w:lvlJc w:val="left"/>
      <w:pPr>
        <w:ind w:left="5040" w:hanging="360"/>
      </w:pPr>
      <w:rPr>
        <w:rFonts w:ascii="Symbol" w:hAnsi="Symbol" w:hint="default"/>
      </w:rPr>
    </w:lvl>
    <w:lvl w:ilvl="7" w:tplc="7C3443EC" w:tentative="1">
      <w:start w:val="1"/>
      <w:numFmt w:val="bullet"/>
      <w:lvlText w:val="o"/>
      <w:lvlJc w:val="left"/>
      <w:pPr>
        <w:ind w:left="5760" w:hanging="360"/>
      </w:pPr>
      <w:rPr>
        <w:rFonts w:ascii="Courier New" w:hAnsi="Courier New" w:cs="Courier New" w:hint="default"/>
      </w:rPr>
    </w:lvl>
    <w:lvl w:ilvl="8" w:tplc="11E02550" w:tentative="1">
      <w:start w:val="1"/>
      <w:numFmt w:val="bullet"/>
      <w:lvlText w:val=""/>
      <w:lvlJc w:val="left"/>
      <w:pPr>
        <w:ind w:left="6480" w:hanging="360"/>
      </w:pPr>
      <w:rPr>
        <w:rFonts w:ascii="Wingdings" w:hAnsi="Wingdings" w:hint="default"/>
      </w:rPr>
    </w:lvl>
  </w:abstractNum>
  <w:abstractNum w:abstractNumId="24" w15:restartNumberingAfterBreak="0">
    <w:nsid w:val="739D2FB7"/>
    <w:multiLevelType w:val="hybridMultilevel"/>
    <w:tmpl w:val="6FB01E9C"/>
    <w:lvl w:ilvl="0" w:tplc="F45E7C9C">
      <w:start w:val="1"/>
      <w:numFmt w:val="decimal"/>
      <w:pStyle w:val="Heading6"/>
      <w:lvlText w:val="A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6051F8"/>
    <w:multiLevelType w:val="hybridMultilevel"/>
    <w:tmpl w:val="1C6A7F04"/>
    <w:lvl w:ilvl="0" w:tplc="0C0A0001">
      <w:numFmt w:val="bullet"/>
      <w:pStyle w:val="ListParagraph"/>
      <w:lvlText w:val="•"/>
      <w:lvlJc w:val="left"/>
      <w:pPr>
        <w:ind w:left="1065" w:hanging="705"/>
      </w:pPr>
      <w:rPr>
        <w:rFonts w:ascii="Open Sans" w:eastAsia="ヒラギノ角ゴ Pro W3"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BE1673"/>
    <w:multiLevelType w:val="hybridMultilevel"/>
    <w:tmpl w:val="CC206A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75018A0"/>
    <w:multiLevelType w:val="hybridMultilevel"/>
    <w:tmpl w:val="F0F8F61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16cid:durableId="1118599263">
    <w:abstractNumId w:val="6"/>
  </w:num>
  <w:num w:numId="2" w16cid:durableId="468791017">
    <w:abstractNumId w:val="23"/>
  </w:num>
  <w:num w:numId="3" w16cid:durableId="916403562">
    <w:abstractNumId w:val="25"/>
  </w:num>
  <w:num w:numId="4" w16cid:durableId="725107475">
    <w:abstractNumId w:val="6"/>
  </w:num>
  <w:num w:numId="5" w16cid:durableId="1198809090">
    <w:abstractNumId w:val="25"/>
  </w:num>
  <w:num w:numId="6" w16cid:durableId="565528660">
    <w:abstractNumId w:val="16"/>
  </w:num>
  <w:num w:numId="7" w16cid:durableId="1159348837">
    <w:abstractNumId w:val="6"/>
  </w:num>
  <w:num w:numId="8" w16cid:durableId="1830050873">
    <w:abstractNumId w:val="1"/>
  </w:num>
  <w:num w:numId="9" w16cid:durableId="326520594">
    <w:abstractNumId w:val="6"/>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16cid:durableId="182206835">
    <w:abstractNumId w:val="13"/>
  </w:num>
  <w:num w:numId="11" w16cid:durableId="2067411408">
    <w:abstractNumId w:val="3"/>
  </w:num>
  <w:num w:numId="12" w16cid:durableId="628711034">
    <w:abstractNumId w:val="2"/>
  </w:num>
  <w:num w:numId="13" w16cid:durableId="1105733460">
    <w:abstractNumId w:val="12"/>
  </w:num>
  <w:num w:numId="14" w16cid:durableId="727807270">
    <w:abstractNumId w:val="22"/>
  </w:num>
  <w:num w:numId="15" w16cid:durableId="729813069">
    <w:abstractNumId w:val="15"/>
  </w:num>
  <w:num w:numId="16" w16cid:durableId="695927787">
    <w:abstractNumId w:val="7"/>
  </w:num>
  <w:num w:numId="17" w16cid:durableId="860239319">
    <w:abstractNumId w:val="20"/>
  </w:num>
  <w:num w:numId="18" w16cid:durableId="168638514">
    <w:abstractNumId w:val="21"/>
  </w:num>
  <w:num w:numId="19" w16cid:durableId="2039350362">
    <w:abstractNumId w:val="22"/>
    <w:lvlOverride w:ilvl="0">
      <w:lvl w:ilvl="0">
        <w:start w:val="1"/>
        <w:numFmt w:val="decimal"/>
        <w:lvlText w:val="%1."/>
        <w:lvlJc w:val="left"/>
        <w:pPr>
          <w:ind w:left="360" w:hanging="360"/>
        </w:pPr>
        <w:rPr>
          <w:rFonts w:hint="default"/>
        </w:rPr>
      </w:lvl>
    </w:lvlOverride>
  </w:num>
  <w:num w:numId="20" w16cid:durableId="1748263330">
    <w:abstractNumId w:val="10"/>
  </w:num>
  <w:num w:numId="21" w16cid:durableId="1992175375">
    <w:abstractNumId w:val="10"/>
  </w:num>
  <w:num w:numId="22" w16cid:durableId="2090423099">
    <w:abstractNumId w:val="10"/>
  </w:num>
  <w:num w:numId="23" w16cid:durableId="695345755">
    <w:abstractNumId w:val="10"/>
  </w:num>
  <w:num w:numId="24" w16cid:durableId="935987346">
    <w:abstractNumId w:val="10"/>
  </w:num>
  <w:num w:numId="25" w16cid:durableId="927422232">
    <w:abstractNumId w:val="2"/>
  </w:num>
  <w:num w:numId="26" w16cid:durableId="1657882378">
    <w:abstractNumId w:val="2"/>
  </w:num>
  <w:num w:numId="27" w16cid:durableId="1094589879">
    <w:abstractNumId w:val="17"/>
  </w:num>
  <w:num w:numId="28" w16cid:durableId="1700813735">
    <w:abstractNumId w:val="9"/>
  </w:num>
  <w:num w:numId="29" w16cid:durableId="932126328">
    <w:abstractNumId w:val="9"/>
  </w:num>
  <w:num w:numId="30" w16cid:durableId="912205546">
    <w:abstractNumId w:val="9"/>
  </w:num>
  <w:num w:numId="31" w16cid:durableId="1412966422">
    <w:abstractNumId w:val="27"/>
  </w:num>
  <w:num w:numId="32" w16cid:durableId="1673559139">
    <w:abstractNumId w:val="19"/>
  </w:num>
  <w:num w:numId="33" w16cid:durableId="1911189347">
    <w:abstractNumId w:val="4"/>
  </w:num>
  <w:num w:numId="34" w16cid:durableId="2044288844">
    <w:abstractNumId w:val="5"/>
  </w:num>
  <w:num w:numId="35" w16cid:durableId="820542517">
    <w:abstractNumId w:val="11"/>
  </w:num>
  <w:num w:numId="36" w16cid:durableId="992180538">
    <w:abstractNumId w:val="18"/>
  </w:num>
  <w:num w:numId="37" w16cid:durableId="1770277826">
    <w:abstractNumId w:val="24"/>
  </w:num>
  <w:num w:numId="38" w16cid:durableId="659503713">
    <w:abstractNumId w:val="0"/>
  </w:num>
  <w:num w:numId="39" w16cid:durableId="822896648">
    <w:abstractNumId w:val="14"/>
  </w:num>
  <w:num w:numId="40" w16cid:durableId="1424956526">
    <w:abstractNumId w:val="11"/>
  </w:num>
  <w:num w:numId="41" w16cid:durableId="2364713">
    <w:abstractNumId w:val="8"/>
  </w:num>
  <w:num w:numId="42" w16cid:durableId="18513308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D8"/>
    <w:rsid w:val="00006C70"/>
    <w:rsid w:val="00010748"/>
    <w:rsid w:val="0001499A"/>
    <w:rsid w:val="00020938"/>
    <w:rsid w:val="0005322D"/>
    <w:rsid w:val="000707DC"/>
    <w:rsid w:val="000755D4"/>
    <w:rsid w:val="000843FE"/>
    <w:rsid w:val="000F0E02"/>
    <w:rsid w:val="001121E9"/>
    <w:rsid w:val="001179D1"/>
    <w:rsid w:val="001250C8"/>
    <w:rsid w:val="00152ACA"/>
    <w:rsid w:val="00160A07"/>
    <w:rsid w:val="00165D0B"/>
    <w:rsid w:val="00166A90"/>
    <w:rsid w:val="00192551"/>
    <w:rsid w:val="001A6B83"/>
    <w:rsid w:val="001B2303"/>
    <w:rsid w:val="001D0F05"/>
    <w:rsid w:val="001F136D"/>
    <w:rsid w:val="00247B1F"/>
    <w:rsid w:val="00253F2F"/>
    <w:rsid w:val="0025659B"/>
    <w:rsid w:val="002720C6"/>
    <w:rsid w:val="002941A3"/>
    <w:rsid w:val="002B414A"/>
    <w:rsid w:val="002D0D17"/>
    <w:rsid w:val="002D5DA1"/>
    <w:rsid w:val="003003BE"/>
    <w:rsid w:val="00335B37"/>
    <w:rsid w:val="00344117"/>
    <w:rsid w:val="00363CDB"/>
    <w:rsid w:val="003924E6"/>
    <w:rsid w:val="003C2718"/>
    <w:rsid w:val="003C4FFE"/>
    <w:rsid w:val="003D648F"/>
    <w:rsid w:val="003D71F8"/>
    <w:rsid w:val="003F06D4"/>
    <w:rsid w:val="004054B5"/>
    <w:rsid w:val="004108D0"/>
    <w:rsid w:val="00420412"/>
    <w:rsid w:val="00442DE0"/>
    <w:rsid w:val="00483F23"/>
    <w:rsid w:val="00485EE1"/>
    <w:rsid w:val="00492371"/>
    <w:rsid w:val="0049496A"/>
    <w:rsid w:val="004B5F37"/>
    <w:rsid w:val="004E2DD8"/>
    <w:rsid w:val="005001CD"/>
    <w:rsid w:val="00502EB5"/>
    <w:rsid w:val="00505C00"/>
    <w:rsid w:val="00510416"/>
    <w:rsid w:val="005221D8"/>
    <w:rsid w:val="005228A9"/>
    <w:rsid w:val="00543D61"/>
    <w:rsid w:val="00555BA4"/>
    <w:rsid w:val="005627E0"/>
    <w:rsid w:val="005816D4"/>
    <w:rsid w:val="00596E19"/>
    <w:rsid w:val="005B448F"/>
    <w:rsid w:val="005B521B"/>
    <w:rsid w:val="005D4A15"/>
    <w:rsid w:val="005D6648"/>
    <w:rsid w:val="005D7064"/>
    <w:rsid w:val="005F735D"/>
    <w:rsid w:val="00606B74"/>
    <w:rsid w:val="00611434"/>
    <w:rsid w:val="006302CE"/>
    <w:rsid w:val="00660D22"/>
    <w:rsid w:val="006746A9"/>
    <w:rsid w:val="00685C56"/>
    <w:rsid w:val="006A6891"/>
    <w:rsid w:val="006D7CBE"/>
    <w:rsid w:val="006F2397"/>
    <w:rsid w:val="006F2405"/>
    <w:rsid w:val="006F5D3F"/>
    <w:rsid w:val="0070631B"/>
    <w:rsid w:val="007225D8"/>
    <w:rsid w:val="00753303"/>
    <w:rsid w:val="0076685F"/>
    <w:rsid w:val="00772766"/>
    <w:rsid w:val="00786681"/>
    <w:rsid w:val="00791169"/>
    <w:rsid w:val="007A5C24"/>
    <w:rsid w:val="007B66E0"/>
    <w:rsid w:val="007C2908"/>
    <w:rsid w:val="007C5419"/>
    <w:rsid w:val="007D0B08"/>
    <w:rsid w:val="007F22BD"/>
    <w:rsid w:val="0081329B"/>
    <w:rsid w:val="00816D66"/>
    <w:rsid w:val="00822195"/>
    <w:rsid w:val="008367CB"/>
    <w:rsid w:val="0084704F"/>
    <w:rsid w:val="0087241E"/>
    <w:rsid w:val="00877400"/>
    <w:rsid w:val="00886B45"/>
    <w:rsid w:val="00891DE2"/>
    <w:rsid w:val="008B69B3"/>
    <w:rsid w:val="008C0073"/>
    <w:rsid w:val="008E74D1"/>
    <w:rsid w:val="009108F6"/>
    <w:rsid w:val="009231D6"/>
    <w:rsid w:val="00935054"/>
    <w:rsid w:val="00977A42"/>
    <w:rsid w:val="00983964"/>
    <w:rsid w:val="009C0EE0"/>
    <w:rsid w:val="00A23534"/>
    <w:rsid w:val="00A34AB4"/>
    <w:rsid w:val="00A51AB9"/>
    <w:rsid w:val="00A73E58"/>
    <w:rsid w:val="00A82B6C"/>
    <w:rsid w:val="00A95788"/>
    <w:rsid w:val="00A95B12"/>
    <w:rsid w:val="00AC075E"/>
    <w:rsid w:val="00AD1220"/>
    <w:rsid w:val="00AD7D69"/>
    <w:rsid w:val="00AE4A1C"/>
    <w:rsid w:val="00B065BC"/>
    <w:rsid w:val="00B0794E"/>
    <w:rsid w:val="00B15B68"/>
    <w:rsid w:val="00B211F5"/>
    <w:rsid w:val="00B26B59"/>
    <w:rsid w:val="00B62F68"/>
    <w:rsid w:val="00B80D4A"/>
    <w:rsid w:val="00BA6A83"/>
    <w:rsid w:val="00BB7931"/>
    <w:rsid w:val="00BC79C6"/>
    <w:rsid w:val="00C34C73"/>
    <w:rsid w:val="00C57147"/>
    <w:rsid w:val="00C65D55"/>
    <w:rsid w:val="00C810DB"/>
    <w:rsid w:val="00C8767C"/>
    <w:rsid w:val="00C9573B"/>
    <w:rsid w:val="00CA0013"/>
    <w:rsid w:val="00CA5431"/>
    <w:rsid w:val="00CB70B5"/>
    <w:rsid w:val="00CC7F9C"/>
    <w:rsid w:val="00CD08D2"/>
    <w:rsid w:val="00CD17B4"/>
    <w:rsid w:val="00D278AE"/>
    <w:rsid w:val="00D27F5F"/>
    <w:rsid w:val="00D6093B"/>
    <w:rsid w:val="00D67EC6"/>
    <w:rsid w:val="00DB5F81"/>
    <w:rsid w:val="00DB61D0"/>
    <w:rsid w:val="00DE78BC"/>
    <w:rsid w:val="00E01BB7"/>
    <w:rsid w:val="00E120F4"/>
    <w:rsid w:val="00E5595D"/>
    <w:rsid w:val="00E718AC"/>
    <w:rsid w:val="00E72CC6"/>
    <w:rsid w:val="00E814E7"/>
    <w:rsid w:val="00E834D1"/>
    <w:rsid w:val="00E857E6"/>
    <w:rsid w:val="00EA5843"/>
    <w:rsid w:val="00EC7939"/>
    <w:rsid w:val="00ED14A4"/>
    <w:rsid w:val="00EE6400"/>
    <w:rsid w:val="00EF6052"/>
    <w:rsid w:val="00EF7F3D"/>
    <w:rsid w:val="00F23243"/>
    <w:rsid w:val="00F26FE2"/>
    <w:rsid w:val="00F360A3"/>
    <w:rsid w:val="00F42F7F"/>
    <w:rsid w:val="00F66708"/>
    <w:rsid w:val="00F74719"/>
    <w:rsid w:val="00F958BF"/>
    <w:rsid w:val="00FA5F20"/>
    <w:rsid w:val="00FB50FD"/>
    <w:rsid w:val="00FE468C"/>
    <w:rsid w:val="4462EBDF"/>
    <w:rsid w:val="49509DC8"/>
    <w:rsid w:val="787F187D"/>
    <w:rsid w:val="7D7B8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BEAD50A"/>
  <w15:docId w15:val="{985408C9-DDFE-46F3-95F2-578DDE3D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20"/>
    <w:pPr>
      <w:spacing w:before="40" w:after="40" w:line="240" w:lineRule="auto"/>
      <w:jc w:val="both"/>
    </w:pPr>
    <w:rPr>
      <w:rFonts w:eastAsia="ヒラギノ角ゴ Pro W3" w:cs="Times New Roman"/>
      <w:iCs/>
      <w:szCs w:val="24"/>
      <w:lang w:val="en-GB"/>
    </w:rPr>
  </w:style>
  <w:style w:type="paragraph" w:styleId="Heading1">
    <w:name w:val="heading 1"/>
    <w:basedOn w:val="Normal"/>
    <w:next w:val="Normal"/>
    <w:link w:val="Heading1Char"/>
    <w:qFormat/>
    <w:rsid w:val="0025659B"/>
    <w:pPr>
      <w:keepNext/>
      <w:keepLines/>
      <w:numPr>
        <w:numId w:val="28"/>
      </w:numPr>
      <w:spacing w:before="360" w:after="360"/>
      <w:ind w:left="432"/>
      <w:outlineLvl w:val="0"/>
    </w:pPr>
    <w:rPr>
      <w:rFonts w:eastAsiaTheme="majorEastAsia" w:cstheme="majorBidi"/>
      <w:b/>
      <w:iCs w:val="0"/>
      <w:color w:val="17365D"/>
      <w:sz w:val="44"/>
      <w:szCs w:val="32"/>
    </w:rPr>
  </w:style>
  <w:style w:type="paragraph" w:styleId="Heading2">
    <w:name w:val="heading 2"/>
    <w:basedOn w:val="Normal"/>
    <w:next w:val="Normal"/>
    <w:link w:val="Heading2Char"/>
    <w:uiPriority w:val="9"/>
    <w:unhideWhenUsed/>
    <w:qFormat/>
    <w:rsid w:val="00F360A3"/>
    <w:pPr>
      <w:keepNext/>
      <w:keepLines/>
      <w:numPr>
        <w:ilvl w:val="1"/>
        <w:numId w:val="28"/>
      </w:numPr>
      <w:spacing w:before="240" w:after="240"/>
      <w:outlineLvl w:val="1"/>
    </w:pPr>
    <w:rPr>
      <w:rFonts w:cstheme="majorBidi"/>
      <w:b/>
      <w:color w:val="17365D"/>
      <w:sz w:val="28"/>
      <w:szCs w:val="26"/>
    </w:rPr>
  </w:style>
  <w:style w:type="paragraph" w:styleId="Heading3">
    <w:name w:val="heading 3"/>
    <w:basedOn w:val="Normal"/>
    <w:next w:val="Normal"/>
    <w:link w:val="Heading3Char"/>
    <w:uiPriority w:val="9"/>
    <w:unhideWhenUsed/>
    <w:qFormat/>
    <w:rsid w:val="008E74D1"/>
    <w:pPr>
      <w:keepNext/>
      <w:keepLines/>
      <w:numPr>
        <w:ilvl w:val="2"/>
        <w:numId w:val="28"/>
      </w:numPr>
      <w:spacing w:before="120" w:after="120"/>
      <w:outlineLvl w:val="2"/>
    </w:pPr>
    <w:rPr>
      <w:rFonts w:cstheme="majorBidi"/>
      <w:b/>
      <w:i/>
      <w:color w:val="17365D"/>
      <w:sz w:val="24"/>
    </w:rPr>
  </w:style>
  <w:style w:type="paragraph" w:styleId="Heading4">
    <w:name w:val="heading 4"/>
    <w:basedOn w:val="Normal"/>
    <w:next w:val="Normal"/>
    <w:link w:val="Heading4Char"/>
    <w:uiPriority w:val="9"/>
    <w:unhideWhenUsed/>
    <w:qFormat/>
    <w:rsid w:val="00B065BC"/>
    <w:pPr>
      <w:keepNext/>
      <w:keepLines/>
      <w:spacing w:after="0"/>
      <w:outlineLvl w:val="3"/>
    </w:pPr>
    <w:rPr>
      <w:rFonts w:asciiTheme="majorHAnsi" w:eastAsiaTheme="majorEastAsia" w:hAnsiTheme="majorHAnsi" w:cstheme="majorBidi"/>
      <w:b/>
      <w:i/>
      <w:iCs w:val="0"/>
      <w:color w:val="002060"/>
    </w:rPr>
  </w:style>
  <w:style w:type="paragraph" w:styleId="Heading5">
    <w:name w:val="heading 5"/>
    <w:basedOn w:val="Normal"/>
    <w:next w:val="Normal"/>
    <w:link w:val="Heading5Char"/>
    <w:uiPriority w:val="9"/>
    <w:unhideWhenUsed/>
    <w:qFormat/>
    <w:rsid w:val="00EF6052"/>
    <w:pPr>
      <w:keepNext/>
      <w:keepLines/>
      <w:numPr>
        <w:numId w:val="36"/>
      </w:numPr>
      <w:spacing w:after="0"/>
      <w:outlineLvl w:val="4"/>
    </w:pPr>
    <w:rPr>
      <w:rFonts w:eastAsiaTheme="majorEastAsia" w:cstheme="majorBidi"/>
      <w:b/>
      <w:color w:val="002060"/>
      <w:sz w:val="44"/>
    </w:rPr>
  </w:style>
  <w:style w:type="paragraph" w:styleId="Heading6">
    <w:name w:val="heading 6"/>
    <w:basedOn w:val="Normal"/>
    <w:next w:val="Normal"/>
    <w:link w:val="Heading6Char"/>
    <w:uiPriority w:val="9"/>
    <w:unhideWhenUsed/>
    <w:qFormat/>
    <w:rsid w:val="00B065BC"/>
    <w:pPr>
      <w:keepNext/>
      <w:keepLines/>
      <w:numPr>
        <w:numId w:val="37"/>
      </w:numPr>
      <w:spacing w:after="0"/>
      <w:outlineLvl w:val="5"/>
    </w:pPr>
    <w:rPr>
      <w:rFonts w:eastAsiaTheme="majorEastAsia" w:cstheme="majorBidi"/>
      <w:b/>
      <w:color w:val="002060"/>
      <w:sz w:val="28"/>
    </w:rPr>
  </w:style>
  <w:style w:type="paragraph" w:styleId="Heading7">
    <w:name w:val="heading 7"/>
    <w:basedOn w:val="Normal"/>
    <w:next w:val="Normal"/>
    <w:link w:val="Heading7Char"/>
    <w:uiPriority w:val="9"/>
    <w:unhideWhenUsed/>
    <w:qFormat/>
    <w:rsid w:val="00B065BC"/>
    <w:pPr>
      <w:keepNext/>
      <w:keepLines/>
      <w:numPr>
        <w:numId w:val="38"/>
      </w:numPr>
      <w:spacing w:after="0"/>
      <w:outlineLvl w:val="6"/>
    </w:pPr>
    <w:rPr>
      <w:rFonts w:eastAsiaTheme="majorEastAsia" w:cstheme="majorBidi"/>
      <w:b/>
      <w:i/>
      <w:iCs w:val="0"/>
      <w:color w:val="002060"/>
      <w:sz w:val="24"/>
    </w:rPr>
  </w:style>
  <w:style w:type="paragraph" w:styleId="Heading8">
    <w:name w:val="heading 8"/>
    <w:basedOn w:val="Normal"/>
    <w:next w:val="Normal"/>
    <w:link w:val="Heading8Char"/>
    <w:uiPriority w:val="9"/>
    <w:semiHidden/>
    <w:unhideWhenUsed/>
    <w:qFormat/>
    <w:rsid w:val="00E120F4"/>
    <w:pPr>
      <w:keepNext/>
      <w:keepLines/>
      <w:numPr>
        <w:ilvl w:val="7"/>
        <w:numId w:val="28"/>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20F4"/>
    <w:pPr>
      <w:keepNext/>
      <w:keepLines/>
      <w:numPr>
        <w:ilvl w:val="8"/>
        <w:numId w:val="28"/>
      </w:numPr>
      <w:spacing w:after="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rsid w:val="002D0D17"/>
    <w:pPr>
      <w:numPr>
        <w:numId w:val="0"/>
      </w:numPr>
      <w:ind w:left="360"/>
    </w:pPr>
    <w:rPr>
      <w:rFonts w:eastAsia="ヒラギノ角ゴ Pro W3" w:cs="Times New Roman"/>
      <w:iCs/>
      <w:sz w:val="24"/>
      <w:szCs w:val="24"/>
    </w:rPr>
  </w:style>
  <w:style w:type="paragraph" w:customStyle="1" w:styleId="TableTitle">
    <w:name w:val="Table Title"/>
    <w:basedOn w:val="Normal"/>
    <w:rsid w:val="00492371"/>
    <w:rPr>
      <w:color w:val="17365D"/>
      <w:sz w:val="24"/>
    </w:rPr>
  </w:style>
  <w:style w:type="paragraph" w:styleId="Title">
    <w:name w:val="Title"/>
    <w:basedOn w:val="Normal"/>
    <w:link w:val="TitleChar"/>
    <w:qFormat/>
    <w:rsid w:val="00E5595D"/>
    <w:pPr>
      <w:overflowPunct w:val="0"/>
      <w:autoSpaceDE w:val="0"/>
      <w:autoSpaceDN w:val="0"/>
      <w:adjustRightInd w:val="0"/>
      <w:jc w:val="left"/>
      <w:textAlignment w:val="baseline"/>
    </w:pPr>
    <w:rPr>
      <w:rFonts w:cs="Open Sans"/>
      <w:b/>
      <w:iCs w:val="0"/>
      <w:color w:val="17365D"/>
      <w:sz w:val="44"/>
      <w:szCs w:val="44"/>
      <w:u w:val="single"/>
      <w:lang w:eastAsia="da-DK"/>
    </w:rPr>
  </w:style>
  <w:style w:type="character" w:customStyle="1" w:styleId="TitleChar">
    <w:name w:val="Title Char"/>
    <w:basedOn w:val="DefaultParagraphFont"/>
    <w:link w:val="Title"/>
    <w:rsid w:val="00E5595D"/>
    <w:rPr>
      <w:rFonts w:eastAsia="ヒラギノ角ゴ Pro W3" w:cs="Open Sans"/>
      <w:b/>
      <w:color w:val="17365D"/>
      <w:sz w:val="44"/>
      <w:szCs w:val="44"/>
      <w:u w:val="single"/>
      <w:lang w:val="en-GB" w:eastAsia="da-DK"/>
    </w:rPr>
  </w:style>
  <w:style w:type="character" w:customStyle="1" w:styleId="DocumentTitle">
    <w:name w:val="Document Title"/>
    <w:basedOn w:val="DefaultParagraphFont"/>
    <w:rsid w:val="00DB5F81"/>
    <w:rPr>
      <w:rFonts w:ascii="Open Sans" w:hAnsi="Open Sans"/>
      <w:b/>
      <w:bCs/>
      <w:color w:val="44546A" w:themeColor="text2"/>
      <w:sz w:val="24"/>
    </w:rPr>
  </w:style>
  <w:style w:type="paragraph" w:styleId="Header">
    <w:name w:val="header"/>
    <w:basedOn w:val="Normal"/>
    <w:link w:val="HeaderChar"/>
    <w:uiPriority w:val="99"/>
    <w:unhideWhenUsed/>
    <w:rsid w:val="00A23534"/>
    <w:pPr>
      <w:tabs>
        <w:tab w:val="center" w:pos="4252"/>
        <w:tab w:val="right" w:pos="8504"/>
      </w:tabs>
      <w:spacing w:before="0" w:after="0"/>
    </w:pPr>
  </w:style>
  <w:style w:type="character" w:customStyle="1" w:styleId="Heading1Char">
    <w:name w:val="Heading 1 Char"/>
    <w:basedOn w:val="DefaultParagraphFont"/>
    <w:link w:val="Heading1"/>
    <w:rsid w:val="0025659B"/>
    <w:rPr>
      <w:rFonts w:eastAsiaTheme="majorEastAsia" w:cstheme="majorBidi"/>
      <w:b/>
      <w:color w:val="17365D"/>
      <w:sz w:val="44"/>
      <w:szCs w:val="32"/>
      <w:lang w:val="en-GB"/>
    </w:rPr>
  </w:style>
  <w:style w:type="paragraph" w:customStyle="1" w:styleId="Nameoftheprogram">
    <w:name w:val="Name of the program"/>
    <w:basedOn w:val="Normal"/>
    <w:rsid w:val="007F22BD"/>
    <w:pPr>
      <w:keepNext/>
      <w:spacing w:before="360" w:after="60"/>
      <w:ind w:left="360" w:hanging="360"/>
      <w:outlineLvl w:val="0"/>
    </w:pPr>
    <w:rPr>
      <w:rFonts w:eastAsia="Times New Roman" w:cs="Arial"/>
      <w:b/>
      <w:bCs/>
      <w:color w:val="44546A" w:themeColor="text2"/>
      <w:kern w:val="32"/>
      <w:sz w:val="24"/>
      <w:szCs w:val="32"/>
      <w:lang w:val="es-ES"/>
    </w:rPr>
  </w:style>
  <w:style w:type="paragraph" w:styleId="Quote">
    <w:name w:val="Quote"/>
    <w:basedOn w:val="Normal"/>
    <w:next w:val="Normal"/>
    <w:link w:val="QuoteChar"/>
    <w:uiPriority w:val="29"/>
    <w:qFormat/>
    <w:rsid w:val="00791169"/>
    <w:pPr>
      <w:spacing w:before="200" w:after="160"/>
      <w:ind w:left="864" w:right="864"/>
      <w:jc w:val="center"/>
    </w:pPr>
    <w:rPr>
      <w:i/>
      <w:iCs w:val="0"/>
      <w:color w:val="404040" w:themeColor="text1" w:themeTint="BF"/>
    </w:rPr>
  </w:style>
  <w:style w:type="paragraph" w:customStyle="1" w:styleId="Style1-Annex">
    <w:name w:val="Style1 - Annex"/>
    <w:basedOn w:val="Heading1"/>
    <w:next w:val="Normal"/>
    <w:qFormat/>
    <w:rsid w:val="00010748"/>
    <w:pPr>
      <w:numPr>
        <w:numId w:val="0"/>
      </w:numPr>
      <w:ind w:left="360" w:hanging="360"/>
    </w:pPr>
  </w:style>
  <w:style w:type="paragraph" w:styleId="Index1">
    <w:name w:val="index 1"/>
    <w:basedOn w:val="Normal"/>
    <w:next w:val="Normal"/>
    <w:autoRedefine/>
    <w:uiPriority w:val="99"/>
    <w:semiHidden/>
    <w:unhideWhenUsed/>
    <w:rsid w:val="00B0794E"/>
    <w:pPr>
      <w:spacing w:before="0" w:after="0"/>
      <w:ind w:left="200" w:hanging="200"/>
    </w:pPr>
  </w:style>
  <w:style w:type="paragraph" w:styleId="IndexHeading">
    <w:name w:val="index heading"/>
    <w:basedOn w:val="Normal"/>
    <w:next w:val="Index1"/>
    <w:uiPriority w:val="99"/>
    <w:semiHidden/>
    <w:unhideWhenUsed/>
    <w:rsid w:val="00B0794E"/>
    <w:rPr>
      <w:rFonts w:asciiTheme="majorHAnsi" w:eastAsiaTheme="majorEastAsia" w:hAnsiTheme="majorHAnsi" w:cstheme="majorBidi"/>
      <w:b/>
      <w:bCs/>
    </w:rPr>
  </w:style>
  <w:style w:type="character" w:customStyle="1" w:styleId="QuoteChar">
    <w:name w:val="Quote Char"/>
    <w:basedOn w:val="DefaultParagraphFont"/>
    <w:link w:val="Quote"/>
    <w:uiPriority w:val="29"/>
    <w:rsid w:val="00791169"/>
    <w:rPr>
      <w:rFonts w:ascii="Open Sans" w:eastAsia="ヒラギノ角ゴ Pro W3" w:hAnsi="Open Sans" w:cs="Times New Roman"/>
      <w:i/>
      <w:color w:val="404040" w:themeColor="text1" w:themeTint="BF"/>
      <w:sz w:val="20"/>
      <w:szCs w:val="24"/>
      <w:lang w:val="en-GB"/>
    </w:rPr>
  </w:style>
  <w:style w:type="character" w:customStyle="1" w:styleId="HeaderChar">
    <w:name w:val="Header Char"/>
    <w:basedOn w:val="DefaultParagraphFont"/>
    <w:link w:val="Header"/>
    <w:uiPriority w:val="99"/>
    <w:rsid w:val="00A23534"/>
    <w:rPr>
      <w:rFonts w:ascii="Open Sans" w:eastAsia="ヒラギノ角ゴ Pro W3" w:hAnsi="Open Sans" w:cs="Times New Roman"/>
      <w:iCs/>
      <w:sz w:val="20"/>
      <w:szCs w:val="24"/>
      <w:lang w:val="en-GB"/>
    </w:rPr>
  </w:style>
  <w:style w:type="paragraph" w:styleId="Footer">
    <w:name w:val="footer"/>
    <w:basedOn w:val="Normal"/>
    <w:link w:val="FooterChar"/>
    <w:rsid w:val="006D7CBE"/>
    <w:pPr>
      <w:tabs>
        <w:tab w:val="center" w:pos="4320"/>
        <w:tab w:val="right" w:pos="8640"/>
      </w:tabs>
      <w:spacing w:before="0" w:after="0"/>
      <w:jc w:val="right"/>
    </w:pPr>
    <w:rPr>
      <w:rFonts w:cs="Open Sans"/>
      <w:iCs w:val="0"/>
      <w:sz w:val="16"/>
      <w:szCs w:val="20"/>
    </w:rPr>
  </w:style>
  <w:style w:type="character" w:customStyle="1" w:styleId="FooterChar">
    <w:name w:val="Footer Char"/>
    <w:basedOn w:val="DefaultParagraphFont"/>
    <w:link w:val="Footer"/>
    <w:rsid w:val="006D7CBE"/>
    <w:rPr>
      <w:rFonts w:ascii="Open Sans" w:hAnsi="Open Sans" w:cs="Open Sans"/>
      <w:sz w:val="16"/>
      <w:szCs w:val="20"/>
      <w:lang w:val="en-GB"/>
    </w:rPr>
  </w:style>
  <w:style w:type="paragraph" w:customStyle="1" w:styleId="NormalBold">
    <w:name w:val="Normal Bold"/>
    <w:basedOn w:val="Normal"/>
    <w:qFormat/>
    <w:rsid w:val="00B0794E"/>
    <w:pPr>
      <w:spacing w:before="60" w:after="60" w:line="259" w:lineRule="auto"/>
    </w:pPr>
    <w:rPr>
      <w:rFonts w:eastAsiaTheme="minorHAnsi" w:cs="Open Sans"/>
      <w:b/>
      <w:bCs/>
      <w:iCs w:val="0"/>
      <w:szCs w:val="20"/>
      <w:lang w:val="es-ES"/>
    </w:rPr>
  </w:style>
  <w:style w:type="paragraph" w:customStyle="1" w:styleId="Tablestyle">
    <w:name w:val="Table style"/>
    <w:basedOn w:val="Normal"/>
    <w:qFormat/>
    <w:rsid w:val="00492371"/>
    <w:rPr>
      <w:i/>
      <w:sz w:val="24"/>
    </w:rPr>
  </w:style>
  <w:style w:type="paragraph" w:customStyle="1" w:styleId="Tableheading">
    <w:name w:val="Table heading"/>
    <w:basedOn w:val="Tablestyle"/>
    <w:qFormat/>
    <w:rsid w:val="003003BE"/>
    <w:rPr>
      <w:b/>
      <w:i w:val="0"/>
      <w:color w:val="002060"/>
    </w:rPr>
  </w:style>
  <w:style w:type="paragraph" w:styleId="Subtitle">
    <w:name w:val="Subtitle"/>
    <w:basedOn w:val="Title"/>
    <w:next w:val="Normal"/>
    <w:link w:val="SubtitleChar"/>
    <w:uiPriority w:val="11"/>
    <w:qFormat/>
    <w:rsid w:val="005627E0"/>
    <w:rPr>
      <w:sz w:val="32"/>
      <w:szCs w:val="32"/>
      <w:u w:val="none"/>
    </w:rPr>
  </w:style>
  <w:style w:type="character" w:customStyle="1" w:styleId="SubtitleChar">
    <w:name w:val="Subtitle Char"/>
    <w:basedOn w:val="DefaultParagraphFont"/>
    <w:link w:val="Subtitle"/>
    <w:uiPriority w:val="11"/>
    <w:rsid w:val="005627E0"/>
    <w:rPr>
      <w:rFonts w:ascii="Open Sans" w:hAnsi="Open Sans" w:cs="Open Sans"/>
      <w:b/>
      <w:color w:val="17365D"/>
      <w:sz w:val="32"/>
      <w:szCs w:val="32"/>
      <w:lang w:val="en-GB" w:eastAsia="da-DK"/>
    </w:rPr>
  </w:style>
  <w:style w:type="character" w:styleId="SubtleReference">
    <w:name w:val="Subtle Reference"/>
    <w:uiPriority w:val="31"/>
    <w:qFormat/>
    <w:rsid w:val="006D7CBE"/>
    <w:rPr>
      <w:rFonts w:ascii="Open Sans" w:hAnsi="Open Sans"/>
      <w:color w:val="auto"/>
      <w:sz w:val="24"/>
      <w:szCs w:val="24"/>
    </w:rPr>
  </w:style>
  <w:style w:type="table" w:styleId="TableGrid">
    <w:name w:val="Table Grid"/>
    <w:basedOn w:val="TableNormal"/>
    <w:uiPriority w:val="39"/>
    <w:rsid w:val="006D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60A3"/>
    <w:rPr>
      <w:rFonts w:eastAsia="ヒラギノ角ゴ Pro W3" w:cstheme="majorBidi"/>
      <w:b/>
      <w:iCs/>
      <w:color w:val="17365D"/>
      <w:sz w:val="28"/>
      <w:szCs w:val="26"/>
      <w:lang w:val="en-GB"/>
    </w:rPr>
  </w:style>
  <w:style w:type="character" w:customStyle="1" w:styleId="Heading3Char">
    <w:name w:val="Heading 3 Char"/>
    <w:basedOn w:val="DefaultParagraphFont"/>
    <w:link w:val="Heading3"/>
    <w:uiPriority w:val="9"/>
    <w:rsid w:val="008E74D1"/>
    <w:rPr>
      <w:rFonts w:eastAsia="ヒラギノ角ゴ Pro W3" w:cstheme="majorBidi"/>
      <w:b/>
      <w:i/>
      <w:iCs/>
      <w:color w:val="17365D"/>
      <w:sz w:val="24"/>
      <w:szCs w:val="24"/>
      <w:lang w:val="en-GB"/>
    </w:rPr>
  </w:style>
  <w:style w:type="character" w:customStyle="1" w:styleId="Heading4Char">
    <w:name w:val="Heading 4 Char"/>
    <w:basedOn w:val="DefaultParagraphFont"/>
    <w:link w:val="Heading4"/>
    <w:uiPriority w:val="9"/>
    <w:rsid w:val="00B065BC"/>
    <w:rPr>
      <w:rFonts w:asciiTheme="majorHAnsi" w:eastAsiaTheme="majorEastAsia" w:hAnsiTheme="majorHAnsi" w:cstheme="majorBidi"/>
      <w:b/>
      <w:i/>
      <w:color w:val="002060"/>
      <w:szCs w:val="24"/>
      <w:lang w:val="en-GB"/>
    </w:rPr>
  </w:style>
  <w:style w:type="character" w:customStyle="1" w:styleId="Heading5Char">
    <w:name w:val="Heading 5 Char"/>
    <w:basedOn w:val="DefaultParagraphFont"/>
    <w:link w:val="Heading5"/>
    <w:uiPriority w:val="9"/>
    <w:rsid w:val="00CB70B5"/>
    <w:rPr>
      <w:rFonts w:eastAsiaTheme="majorEastAsia" w:cstheme="majorBidi"/>
      <w:b/>
      <w:iCs/>
      <w:color w:val="002060"/>
      <w:sz w:val="44"/>
      <w:szCs w:val="24"/>
      <w:lang w:val="en-GB"/>
    </w:rPr>
  </w:style>
  <w:style w:type="character" w:customStyle="1" w:styleId="Heading6Char">
    <w:name w:val="Heading 6 Char"/>
    <w:basedOn w:val="DefaultParagraphFont"/>
    <w:link w:val="Heading6"/>
    <w:uiPriority w:val="9"/>
    <w:rsid w:val="00B065BC"/>
    <w:rPr>
      <w:rFonts w:eastAsiaTheme="majorEastAsia" w:cstheme="majorBidi"/>
      <w:b/>
      <w:iCs/>
      <w:color w:val="002060"/>
      <w:sz w:val="28"/>
      <w:szCs w:val="24"/>
      <w:lang w:val="en-GB"/>
    </w:rPr>
  </w:style>
  <w:style w:type="character" w:customStyle="1" w:styleId="Heading7Char">
    <w:name w:val="Heading 7 Char"/>
    <w:basedOn w:val="DefaultParagraphFont"/>
    <w:link w:val="Heading7"/>
    <w:uiPriority w:val="9"/>
    <w:rsid w:val="00B065BC"/>
    <w:rPr>
      <w:rFonts w:eastAsiaTheme="majorEastAsia" w:cstheme="majorBidi"/>
      <w:b/>
      <w:i/>
      <w:color w:val="002060"/>
      <w:sz w:val="24"/>
      <w:szCs w:val="24"/>
      <w:lang w:val="en-GB"/>
    </w:rPr>
  </w:style>
  <w:style w:type="character" w:customStyle="1" w:styleId="Heading8Char">
    <w:name w:val="Heading 8 Char"/>
    <w:basedOn w:val="DefaultParagraphFont"/>
    <w:link w:val="Heading8"/>
    <w:uiPriority w:val="9"/>
    <w:semiHidden/>
    <w:rsid w:val="00E120F4"/>
    <w:rPr>
      <w:rFonts w:asciiTheme="majorHAnsi" w:eastAsiaTheme="majorEastAsia" w:hAnsiTheme="majorHAnsi" w:cstheme="majorBidi"/>
      <w:iCs/>
      <w:color w:val="272727" w:themeColor="text1" w:themeTint="D8"/>
      <w:sz w:val="21"/>
      <w:szCs w:val="21"/>
      <w:lang w:val="en-GB"/>
    </w:rPr>
  </w:style>
  <w:style w:type="character" w:customStyle="1" w:styleId="Heading9Char">
    <w:name w:val="Heading 9 Char"/>
    <w:basedOn w:val="DefaultParagraphFont"/>
    <w:link w:val="Heading9"/>
    <w:uiPriority w:val="9"/>
    <w:semiHidden/>
    <w:rsid w:val="00E120F4"/>
    <w:rPr>
      <w:rFonts w:asciiTheme="majorHAnsi" w:eastAsiaTheme="majorEastAsia" w:hAnsiTheme="majorHAnsi" w:cstheme="majorBidi"/>
      <w:i/>
      <w:color w:val="272727" w:themeColor="text1" w:themeTint="D8"/>
      <w:sz w:val="21"/>
      <w:szCs w:val="21"/>
      <w:lang w:val="en-GB"/>
    </w:rPr>
  </w:style>
  <w:style w:type="paragraph" w:styleId="ListParagraph">
    <w:name w:val="List Paragraph"/>
    <w:basedOn w:val="Normal"/>
    <w:uiPriority w:val="34"/>
    <w:qFormat/>
    <w:rsid w:val="00891DE2"/>
    <w:pPr>
      <w:numPr>
        <w:numId w:val="3"/>
      </w:numPr>
      <w:contextualSpacing/>
    </w:pPr>
    <w:rPr>
      <w:lang w:val="en-US" w:eastAsia="fr-FR"/>
    </w:rPr>
  </w:style>
  <w:style w:type="paragraph" w:customStyle="1" w:styleId="Graphicsourcenotes">
    <w:name w:val="Graphic source/notes"/>
    <w:basedOn w:val="Normal"/>
    <w:next w:val="Normal"/>
    <w:qFormat/>
    <w:rsid w:val="006F2405"/>
    <w:rPr>
      <w:color w:val="002060"/>
    </w:rPr>
  </w:style>
  <w:style w:type="paragraph" w:styleId="FootnoteText">
    <w:name w:val="footnote text"/>
    <w:basedOn w:val="Normal"/>
    <w:link w:val="FootnoteTextChar"/>
    <w:uiPriority w:val="99"/>
    <w:semiHidden/>
    <w:unhideWhenUsed/>
    <w:rsid w:val="00247B1F"/>
    <w:pPr>
      <w:spacing w:before="0" w:after="0"/>
    </w:pPr>
    <w:rPr>
      <w:szCs w:val="20"/>
    </w:rPr>
  </w:style>
  <w:style w:type="character" w:customStyle="1" w:styleId="FootnoteTextChar">
    <w:name w:val="Footnote Text Char"/>
    <w:basedOn w:val="DefaultParagraphFont"/>
    <w:link w:val="FootnoteText"/>
    <w:uiPriority w:val="99"/>
    <w:semiHidden/>
    <w:rsid w:val="00247B1F"/>
    <w:rPr>
      <w:rFonts w:ascii="Open Sans" w:eastAsia="ヒラギノ角ゴ Pro W3" w:hAnsi="Open Sans" w:cs="Times New Roman"/>
      <w:iCs/>
      <w:sz w:val="20"/>
      <w:szCs w:val="20"/>
      <w:lang w:val="en-GB"/>
    </w:rPr>
  </w:style>
  <w:style w:type="character" w:styleId="FootnoteReference">
    <w:name w:val="footnote reference"/>
    <w:basedOn w:val="DefaultParagraphFont"/>
    <w:uiPriority w:val="99"/>
    <w:semiHidden/>
    <w:unhideWhenUsed/>
    <w:rsid w:val="00247B1F"/>
    <w:rPr>
      <w:vertAlign w:val="superscript"/>
    </w:rPr>
  </w:style>
  <w:style w:type="paragraph" w:customStyle="1" w:styleId="Style2-Annex">
    <w:name w:val="Style2 - Annex"/>
    <w:basedOn w:val="Heading2"/>
    <w:next w:val="Normal"/>
    <w:qFormat/>
    <w:rsid w:val="00EA5843"/>
    <w:pPr>
      <w:numPr>
        <w:ilvl w:val="0"/>
        <w:numId w:val="12"/>
      </w:numPr>
    </w:pPr>
  </w:style>
  <w:style w:type="numbering" w:customStyle="1" w:styleId="Style1">
    <w:name w:val="Style1"/>
    <w:uiPriority w:val="99"/>
    <w:rsid w:val="00886B45"/>
    <w:pPr>
      <w:numPr>
        <w:numId w:val="10"/>
      </w:numPr>
    </w:pPr>
  </w:style>
  <w:style w:type="paragraph" w:customStyle="1" w:styleId="Style3-Annex">
    <w:name w:val="Style3 - Annex"/>
    <w:basedOn w:val="Heading3"/>
    <w:next w:val="Normal"/>
    <w:qFormat/>
    <w:rsid w:val="00886B45"/>
    <w:pPr>
      <w:numPr>
        <w:ilvl w:val="0"/>
        <w:numId w:val="0"/>
      </w:numPr>
      <w:ind w:left="576" w:hanging="576"/>
    </w:pPr>
  </w:style>
  <w:style w:type="paragraph" w:styleId="TOC1">
    <w:name w:val="toc 1"/>
    <w:basedOn w:val="Normal"/>
    <w:next w:val="Normal"/>
    <w:autoRedefine/>
    <w:uiPriority w:val="39"/>
    <w:unhideWhenUsed/>
    <w:rsid w:val="00152ACA"/>
    <w:pPr>
      <w:spacing w:after="100"/>
    </w:pPr>
  </w:style>
  <w:style w:type="paragraph" w:styleId="TOC2">
    <w:name w:val="toc 2"/>
    <w:basedOn w:val="Normal"/>
    <w:next w:val="Normal"/>
    <w:autoRedefine/>
    <w:uiPriority w:val="39"/>
    <w:unhideWhenUsed/>
    <w:rsid w:val="00152ACA"/>
    <w:pPr>
      <w:spacing w:after="100"/>
      <w:ind w:left="200"/>
    </w:pPr>
  </w:style>
  <w:style w:type="paragraph" w:styleId="TOC3">
    <w:name w:val="toc 3"/>
    <w:basedOn w:val="Normal"/>
    <w:next w:val="Normal"/>
    <w:autoRedefine/>
    <w:uiPriority w:val="39"/>
    <w:unhideWhenUsed/>
    <w:rsid w:val="00152ACA"/>
    <w:pPr>
      <w:spacing w:after="100"/>
      <w:ind w:left="400"/>
    </w:pPr>
  </w:style>
  <w:style w:type="character" w:styleId="Hyperlink">
    <w:name w:val="Hyperlink"/>
    <w:basedOn w:val="DefaultParagraphFont"/>
    <w:uiPriority w:val="99"/>
    <w:unhideWhenUsed/>
    <w:rsid w:val="00152ACA"/>
    <w:rPr>
      <w:color w:val="0563C1" w:themeColor="hyperlink"/>
      <w:u w:val="single"/>
    </w:rPr>
  </w:style>
  <w:style w:type="paragraph" w:styleId="TableofFigures">
    <w:name w:val="table of figures"/>
    <w:basedOn w:val="Normal"/>
    <w:next w:val="Normal"/>
    <w:uiPriority w:val="99"/>
    <w:unhideWhenUsed/>
    <w:rsid w:val="00152ACA"/>
    <w:pPr>
      <w:spacing w:after="0"/>
    </w:pPr>
  </w:style>
  <w:style w:type="numbering" w:customStyle="1" w:styleId="Style2">
    <w:name w:val="Style2"/>
    <w:uiPriority w:val="99"/>
    <w:rsid w:val="002D0D17"/>
    <w:pPr>
      <w:numPr>
        <w:numId w:val="15"/>
      </w:numPr>
    </w:pPr>
  </w:style>
  <w:style w:type="character" w:styleId="PlaceholderText">
    <w:name w:val="Placeholder Text"/>
    <w:basedOn w:val="DefaultParagraphFont"/>
    <w:uiPriority w:val="99"/>
    <w:semiHidden/>
    <w:rsid w:val="00C65D55"/>
    <w:rPr>
      <w:color w:val="808080"/>
    </w:rPr>
  </w:style>
  <w:style w:type="paragraph" w:styleId="BalloonText">
    <w:name w:val="Balloon Text"/>
    <w:basedOn w:val="Normal"/>
    <w:link w:val="BalloonTextChar"/>
    <w:uiPriority w:val="99"/>
    <w:semiHidden/>
    <w:unhideWhenUsed/>
    <w:rsid w:val="001121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1E9"/>
    <w:rPr>
      <w:rFonts w:ascii="Tahoma" w:eastAsia="ヒラギノ角ゴ Pro W3" w:hAnsi="Tahoma" w:cs="Tahoma"/>
      <w:iCs/>
      <w:sz w:val="16"/>
      <w:szCs w:val="16"/>
      <w:lang w:val="en-GB"/>
    </w:rPr>
  </w:style>
  <w:style w:type="paragraph" w:styleId="BodyText">
    <w:name w:val="Body Text"/>
    <w:aliases w:val="EEA - Body Text"/>
    <w:basedOn w:val="Normal"/>
    <w:link w:val="BodyTextChar"/>
    <w:autoRedefine/>
    <w:qFormat/>
    <w:rsid w:val="00CB70B5"/>
    <w:pPr>
      <w:numPr>
        <w:numId w:val="35"/>
      </w:numPr>
      <w:spacing w:before="0" w:after="160" w:line="259" w:lineRule="auto"/>
      <w:jc w:val="left"/>
    </w:pPr>
    <w:rPr>
      <w:iCs w:val="0"/>
      <w:color w:val="000000"/>
      <w:szCs w:val="20"/>
      <w:lang w:eastAsia="en-GB"/>
    </w:rPr>
  </w:style>
  <w:style w:type="character" w:customStyle="1" w:styleId="BodyTextChar">
    <w:name w:val="Body Text Char"/>
    <w:aliases w:val="EEA - Body Text Char"/>
    <w:basedOn w:val="DefaultParagraphFont"/>
    <w:link w:val="BodyText"/>
    <w:rsid w:val="00CB70B5"/>
    <w:rPr>
      <w:rFonts w:eastAsia="ヒラギノ角ゴ Pro W3" w:cs="Times New Roman"/>
      <w:color w:val="000000"/>
      <w:szCs w:val="20"/>
      <w:lang w:val="en-GB" w:eastAsia="en-GB"/>
    </w:rPr>
  </w:style>
  <w:style w:type="character" w:styleId="CommentReference">
    <w:name w:val="annotation reference"/>
    <w:basedOn w:val="DefaultParagraphFont"/>
    <w:uiPriority w:val="99"/>
    <w:semiHidden/>
    <w:unhideWhenUsed/>
    <w:rsid w:val="004B5F37"/>
    <w:rPr>
      <w:sz w:val="16"/>
      <w:szCs w:val="16"/>
    </w:rPr>
  </w:style>
  <w:style w:type="paragraph" w:styleId="CommentText">
    <w:name w:val="annotation text"/>
    <w:basedOn w:val="Normal"/>
    <w:link w:val="CommentTextChar"/>
    <w:uiPriority w:val="99"/>
    <w:unhideWhenUsed/>
    <w:rsid w:val="004B5F37"/>
    <w:rPr>
      <w:sz w:val="20"/>
      <w:szCs w:val="20"/>
    </w:rPr>
  </w:style>
  <w:style w:type="character" w:customStyle="1" w:styleId="CommentTextChar">
    <w:name w:val="Comment Text Char"/>
    <w:basedOn w:val="DefaultParagraphFont"/>
    <w:link w:val="CommentText"/>
    <w:uiPriority w:val="99"/>
    <w:rsid w:val="004B5F37"/>
    <w:rPr>
      <w:rFonts w:eastAsia="ヒラギノ角ゴ Pro W3" w:cs="Times New Roman"/>
      <w:iCs/>
      <w:sz w:val="20"/>
      <w:szCs w:val="20"/>
      <w:lang w:val="en-GB"/>
    </w:rPr>
  </w:style>
  <w:style w:type="paragraph" w:styleId="CommentSubject">
    <w:name w:val="annotation subject"/>
    <w:basedOn w:val="CommentText"/>
    <w:next w:val="CommentText"/>
    <w:link w:val="CommentSubjectChar"/>
    <w:uiPriority w:val="99"/>
    <w:semiHidden/>
    <w:unhideWhenUsed/>
    <w:rsid w:val="004B5F37"/>
    <w:rPr>
      <w:b/>
      <w:bCs/>
    </w:rPr>
  </w:style>
  <w:style w:type="character" w:customStyle="1" w:styleId="CommentSubjectChar">
    <w:name w:val="Comment Subject Char"/>
    <w:basedOn w:val="CommentTextChar"/>
    <w:link w:val="CommentSubject"/>
    <w:uiPriority w:val="99"/>
    <w:semiHidden/>
    <w:rsid w:val="004B5F37"/>
    <w:rPr>
      <w:rFonts w:eastAsia="ヒラギノ角ゴ Pro W3" w:cs="Times New Roman"/>
      <w:b/>
      <w:bCs/>
      <w:iCs/>
      <w:sz w:val="20"/>
      <w:szCs w:val="20"/>
      <w:lang w:val="en-GB"/>
    </w:rPr>
  </w:style>
  <w:style w:type="paragraph" w:styleId="Caption">
    <w:name w:val="caption"/>
    <w:basedOn w:val="Normal"/>
    <w:next w:val="Normal"/>
    <w:unhideWhenUsed/>
    <w:qFormat/>
    <w:rsid w:val="00AC075E"/>
    <w:pPr>
      <w:spacing w:before="0" w:after="200"/>
    </w:pPr>
    <w:rPr>
      <w:b/>
      <w:iCs w:val="0"/>
      <w:color w:val="44546A" w:themeColor="text2"/>
      <w:szCs w:val="18"/>
    </w:rPr>
  </w:style>
  <w:style w:type="paragraph" w:styleId="NormalWeb">
    <w:name w:val="Normal (Web)"/>
    <w:basedOn w:val="Normal"/>
    <w:uiPriority w:val="99"/>
    <w:semiHidden/>
    <w:unhideWhenUsed/>
    <w:rsid w:val="00BA6A83"/>
    <w:pPr>
      <w:spacing w:before="100" w:beforeAutospacing="1" w:after="100" w:afterAutospacing="1"/>
      <w:jc w:val="left"/>
    </w:pPr>
    <w:rPr>
      <w:rFonts w:ascii="Times New Roman" w:eastAsia="Times New Roman" w:hAnsi="Times New Roman"/>
      <w:iCs w:val="0"/>
      <w:sz w:val="24"/>
      <w:lang w:eastAsia="en-GB"/>
    </w:rPr>
  </w:style>
  <w:style w:type="character" w:customStyle="1" w:styleId="apple-converted-space">
    <w:name w:val="apple-converted-space"/>
    <w:basedOn w:val="DefaultParagraphFont"/>
    <w:rsid w:val="00BA6A83"/>
  </w:style>
  <w:style w:type="paragraph" w:styleId="Revision">
    <w:name w:val="Revision"/>
    <w:hidden/>
    <w:uiPriority w:val="99"/>
    <w:semiHidden/>
    <w:rsid w:val="001179D1"/>
    <w:pPr>
      <w:spacing w:after="0" w:line="240" w:lineRule="auto"/>
    </w:pPr>
    <w:rPr>
      <w:rFonts w:eastAsia="ヒラギノ角ゴ Pro W3" w:cs="Times New Roman"/>
      <w:iCs/>
      <w:szCs w:val="24"/>
      <w:lang w:val="en-GB"/>
    </w:rPr>
  </w:style>
  <w:style w:type="character" w:styleId="UnresolvedMention">
    <w:name w:val="Unresolved Mention"/>
    <w:basedOn w:val="DefaultParagraphFont"/>
    <w:uiPriority w:val="99"/>
    <w:semiHidden/>
    <w:unhideWhenUsed/>
    <w:rsid w:val="00CC7F9C"/>
    <w:rPr>
      <w:color w:val="605E5C"/>
      <w:shd w:val="clear" w:color="auto" w:fill="E1DFDD"/>
    </w:rPr>
  </w:style>
  <w:style w:type="character" w:styleId="FollowedHyperlink">
    <w:name w:val="FollowedHyperlink"/>
    <w:basedOn w:val="DefaultParagraphFont"/>
    <w:uiPriority w:val="99"/>
    <w:semiHidden/>
    <w:unhideWhenUsed/>
    <w:rsid w:val="00B211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748331">
      <w:bodyDiv w:val="1"/>
      <w:marLeft w:val="0"/>
      <w:marRight w:val="0"/>
      <w:marTop w:val="0"/>
      <w:marBottom w:val="0"/>
      <w:divBdr>
        <w:top w:val="none" w:sz="0" w:space="0" w:color="auto"/>
        <w:left w:val="none" w:sz="0" w:space="0" w:color="auto"/>
        <w:bottom w:val="none" w:sz="0" w:space="0" w:color="auto"/>
        <w:right w:val="none" w:sz="0" w:space="0" w:color="auto"/>
      </w:divBdr>
    </w:div>
    <w:div w:id="144175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a.europa.eu/data-and-maps/dashboards/overview-of-compliant-air-pollution-policies"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op.europa.eu/en/publication-detail/-/publication/725b7eb0-d92e-11e5-8fea-01aa75ed71a1" TargetMode="External"/><Relationship Id="rId17" Type="http://schemas.openxmlformats.org/officeDocument/2006/relationships/hyperlink" Target="https://eea1.sharepoint.com/sites/Publishing/SiteAssets/SitePages/Writing,-editing-and-storytelling/EEA-Writing-manual-May-2024.pdf?web=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ea1.sharepoint.com/sites/Publishing/SiteAssets/Forms/AllItems.aspx?id=%2Fsites%2FPublishing%2FSiteAssets%2FSitePages%2FWriting%2C%2Dediting%2Dand%2Dstorytelling%2FEEA%2DWriting%2Dmanual%2D%2D%2Dupdated%2DMarch%2D2024%2Epdf&amp;parent=%2Fsites%2FPublishing%2FSiteAssets%2FSitePages%2FWriting%2C%2Dediting%2Dand%2Dstorytelling"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a1.sharepoint.com/sites/Publishing/SitePages/Publishing-guide.asp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unece.org/env/lrtap/30anniversary.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ece.org/env/lrtap/multi_h1.html"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4FA5E0D48A74478586D671FAD5C038" ma:contentTypeVersion="23" ma:contentTypeDescription="Create a new document." ma:contentTypeScope="" ma:versionID="c8660fdccd1aac7ef18c6a076bd96125">
  <xsd:schema xmlns:xsd="http://www.w3.org/2001/XMLSchema" xmlns:xs="http://www.w3.org/2001/XMLSchema" xmlns:p="http://schemas.microsoft.com/office/2006/metadata/properties" xmlns:ns2="67eaae6b-4ede-4622-8ba9-b57102c8a90d" xmlns:ns3="34180c7a-c64f-4fad-a153-0ebcc6e6d5dc" targetNamespace="http://schemas.microsoft.com/office/2006/metadata/properties" ma:root="true" ma:fieldsID="ef39843ac4241a4c1c94a759f31f691a" ns2:_="" ns3:_="">
    <xsd:import namespace="67eaae6b-4ede-4622-8ba9-b57102c8a90d"/>
    <xsd:import namespace="34180c7a-c64f-4fad-a153-0ebcc6e6d5dc"/>
    <xsd:element name="properties">
      <xsd:complexType>
        <xsd:sequence>
          <xsd:element name="documentManagement">
            <xsd:complexType>
              <xsd:all>
                <xsd:element ref="ns2:Ignore_x0020_updates" minOccurs="0"/>
                <xsd:element ref="ns2:Description0"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Event" minOccurs="0"/>
                <xsd:element ref="ns2:d1c8c1f6-bd22-4ca4-bea9-914a83ff3d33CountryOrRegion" minOccurs="0"/>
                <xsd:element ref="ns2:d1c8c1f6-bd22-4ca4-bea9-914a83ff3d33State" minOccurs="0"/>
                <xsd:element ref="ns2:d1c8c1f6-bd22-4ca4-bea9-914a83ff3d33City" minOccurs="0"/>
                <xsd:element ref="ns2:d1c8c1f6-bd22-4ca4-bea9-914a83ff3d33PostalCode" minOccurs="0"/>
                <xsd:element ref="ns2:d1c8c1f6-bd22-4ca4-bea9-914a83ff3d33Street" minOccurs="0"/>
                <xsd:element ref="ns2:d1c8c1f6-bd22-4ca4-bea9-914a83ff3d33GeoLoc" minOccurs="0"/>
                <xsd:element ref="ns2:d1c8c1f6-bd22-4ca4-bea9-914a83ff3d33DispName" minOccurs="0"/>
                <xsd:element ref="ns2:Datespoken"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aae6b-4ede-4622-8ba9-b57102c8a90d" elementFormDefault="qualified">
    <xsd:import namespace="http://schemas.microsoft.com/office/2006/documentManagement/types"/>
    <xsd:import namespace="http://schemas.microsoft.com/office/infopath/2007/PartnerControls"/>
    <xsd:element name="Ignore_x0020_updates" ma:index="8" nillable="true" ma:displayName="Ignore updates" ma:default="0" ma:description="Set this flag if you do not want this document update to show up in the list of recently created/modified documents" ma:internalName="Ignore_x0020_updates" ma:readOnly="false">
      <xsd:simpleType>
        <xsd:restriction base="dms:Boolean"/>
      </xsd:simpleType>
    </xsd:element>
    <xsd:element name="Description0" ma:index="9" nillable="true" ma:displayName="Description" ma:internalName="Description0"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Event" ma:index="15" nillable="true" ma:displayName="Event" ma:format="Dropdown" ma:internalName="Event">
      <xsd:simpleType>
        <xsd:restriction base="dms:Unknown"/>
      </xsd:simpleType>
    </xsd:element>
    <xsd:element name="d1c8c1f6-bd22-4ca4-bea9-914a83ff3d33CountryOrRegion" ma:index="16" nillable="true" ma:displayName="Event: Country/Region" ma:internalName="CountryOrRegion" ma:readOnly="true">
      <xsd:simpleType>
        <xsd:restriction base="dms:Text"/>
      </xsd:simpleType>
    </xsd:element>
    <xsd:element name="d1c8c1f6-bd22-4ca4-bea9-914a83ff3d33State" ma:index="17" nillable="true" ma:displayName="Event: State" ma:internalName="State" ma:readOnly="true">
      <xsd:simpleType>
        <xsd:restriction base="dms:Text"/>
      </xsd:simpleType>
    </xsd:element>
    <xsd:element name="d1c8c1f6-bd22-4ca4-bea9-914a83ff3d33City" ma:index="18" nillable="true" ma:displayName="Event: City" ma:internalName="City" ma:readOnly="true">
      <xsd:simpleType>
        <xsd:restriction base="dms:Text"/>
      </xsd:simpleType>
    </xsd:element>
    <xsd:element name="d1c8c1f6-bd22-4ca4-bea9-914a83ff3d33PostalCode" ma:index="19" nillable="true" ma:displayName="Event: Postal Code" ma:internalName="PostalCode" ma:readOnly="true">
      <xsd:simpleType>
        <xsd:restriction base="dms:Text"/>
      </xsd:simpleType>
    </xsd:element>
    <xsd:element name="d1c8c1f6-bd22-4ca4-bea9-914a83ff3d33Street" ma:index="20" nillable="true" ma:displayName="Event: Street" ma:internalName="Street" ma:readOnly="true">
      <xsd:simpleType>
        <xsd:restriction base="dms:Text"/>
      </xsd:simpleType>
    </xsd:element>
    <xsd:element name="d1c8c1f6-bd22-4ca4-bea9-914a83ff3d33GeoLoc" ma:index="21" nillable="true" ma:displayName="Event: Coordinates" ma:internalName="GeoLoc" ma:readOnly="true">
      <xsd:simpleType>
        <xsd:restriction base="dms:Unknown"/>
      </xsd:simpleType>
    </xsd:element>
    <xsd:element name="d1c8c1f6-bd22-4ca4-bea9-914a83ff3d33DispName" ma:index="22" nillable="true" ma:displayName="Event: Name" ma:internalName="DispName" ma:readOnly="true">
      <xsd:simpleType>
        <xsd:restriction base="dms:Text"/>
      </xsd:simpleType>
    </xsd:element>
    <xsd:element name="Datespoken" ma:index="23" nillable="true" ma:displayName="Date" ma:default="2021-10-12T00:00:00Z" ma:format="DateOnly" ma:internalName="Datespoken">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80c7a-c64f-4fad-a153-0ebcc6e6d5dc"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gnore_x0020_updates xmlns="67eaae6b-4ede-4622-8ba9-b57102c8a90d">false</Ignore_x0020_updates>
    <Description0 xmlns="67eaae6b-4ede-4622-8ba9-b57102c8a90d" xsi:nil="true"/>
    <Datespoken xmlns="67eaae6b-4ede-4622-8ba9-b57102c8a90d">2021-10-12T00:00:00+00:00</Datespoken>
    <Event xmlns="67eaae6b-4ede-4622-8ba9-b57102c8a90d" xsi:nil="true"/>
  </documentManagement>
</p:properties>
</file>

<file path=customXml/itemProps1.xml><?xml version="1.0" encoding="utf-8"?>
<ds:datastoreItem xmlns:ds="http://schemas.openxmlformats.org/officeDocument/2006/customXml" ds:itemID="{D93CC7DA-0754-47D1-A181-2127424D430C}">
  <ds:schemaRefs>
    <ds:schemaRef ds:uri="http://schemas.openxmlformats.org/officeDocument/2006/bibliography"/>
  </ds:schemaRefs>
</ds:datastoreItem>
</file>

<file path=customXml/itemProps2.xml><?xml version="1.0" encoding="utf-8"?>
<ds:datastoreItem xmlns:ds="http://schemas.openxmlformats.org/officeDocument/2006/customXml" ds:itemID="{9D6C4A6A-9E27-4F0E-8451-56197DEFC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aae6b-4ede-4622-8ba9-b57102c8a90d"/>
    <ds:schemaRef ds:uri="34180c7a-c64f-4fad-a153-0ebcc6e6d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68CC1-0FC7-4D60-B552-DA713D5774F9}">
  <ds:schemaRefs>
    <ds:schemaRef ds:uri="http://schemas.microsoft.com/sharepoint/v3/contenttype/forms"/>
  </ds:schemaRefs>
</ds:datastoreItem>
</file>

<file path=customXml/itemProps4.xml><?xml version="1.0" encoding="utf-8"?>
<ds:datastoreItem xmlns:ds="http://schemas.openxmlformats.org/officeDocument/2006/customXml" ds:itemID="{81B29F9E-700B-4E43-B7A2-E7788AA7EFE7}">
  <ds:schemaRefs>
    <ds:schemaRef ds:uri="http://purl.org/dc/elements/1.1/"/>
    <ds:schemaRef ds:uri="34180c7a-c64f-4fad-a153-0ebcc6e6d5dc"/>
    <ds:schemaRef ds:uri="http://schemas.microsoft.com/office/2006/documentManagement/types"/>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67eaae6b-4ede-4622-8ba9-b57102c8a90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6954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Schmidt</dc:creator>
  <cp:keywords/>
  <dc:description/>
  <cp:lastModifiedBy>Spyros Psaromiligkos</cp:lastModifiedBy>
  <cp:revision>2</cp:revision>
  <cp:lastPrinted>2017-12-15T12:49:00Z</cp:lastPrinted>
  <dcterms:created xsi:type="dcterms:W3CDTF">2024-06-12T07:58:00Z</dcterms:created>
  <dcterms:modified xsi:type="dcterms:W3CDTF">2024-06-12T07:58:00Z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0x010100C64FA5E0D48A74478586D671FAD5C038</vt:lpwstr>
  </property>
  <property fmtid="{D5CDD505-2E9C-101B-9397-08002B2CF9AE}" pid="3" name="Order">
    <vt:r8>2900</vt:r8>
  </property>
  <property fmtid="{D5CDD505-2E9C-101B-9397-08002B2CF9AE}" pid="4" name="MediaServiceImageTags">
    <vt:lpwstr/>
  </property>
</Properties>
</file>