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86ACE" w14:textId="2FCA74FE" w:rsidR="00A0752E" w:rsidRPr="002A60AF" w:rsidRDefault="00A0752E" w:rsidP="00F47899">
      <w:pPr>
        <w:pStyle w:val="Title"/>
        <w:rPr>
          <w:rFonts w:ascii="Aptos" w:hAnsi="Aptos"/>
        </w:rPr>
      </w:pPr>
      <w:r w:rsidRPr="002A60AF">
        <w:rPr>
          <w:rFonts w:ascii="Aptos" w:hAnsi="Aptos"/>
        </w:rPr>
        <w:t xml:space="preserve">Notice of </w:t>
      </w:r>
      <w:r w:rsidR="00463B1C" w:rsidRPr="002A60AF">
        <w:rPr>
          <w:rFonts w:ascii="Aptos" w:hAnsi="Aptos"/>
        </w:rPr>
        <w:t>Call for expression of Interest</w:t>
      </w:r>
      <w:r w:rsidR="00F9638D" w:rsidRPr="002A60AF">
        <w:rPr>
          <w:rFonts w:ascii="Aptos" w:hAnsi="Aptos"/>
        </w:rPr>
        <w:t xml:space="preserve"> – </w:t>
      </w:r>
      <w:r w:rsidR="00560064">
        <w:rPr>
          <w:rFonts w:ascii="Aptos" w:hAnsi="Aptos"/>
        </w:rPr>
        <w:t>Remunerated</w:t>
      </w:r>
      <w:r w:rsidR="00F9638D" w:rsidRPr="002A60AF">
        <w:rPr>
          <w:rFonts w:ascii="Aptos" w:hAnsi="Aptos"/>
        </w:rPr>
        <w:t xml:space="preserve"> </w:t>
      </w:r>
      <w:r w:rsidR="00560064">
        <w:rPr>
          <w:rFonts w:ascii="Aptos" w:hAnsi="Aptos"/>
        </w:rPr>
        <w:t>Experts</w:t>
      </w:r>
      <w:r w:rsidR="00F9638D" w:rsidRPr="002A60AF">
        <w:rPr>
          <w:rFonts w:ascii="Aptos" w:hAnsi="Aptos"/>
        </w:rPr>
        <w:t xml:space="preserve"> – Various</w:t>
      </w:r>
      <w:r w:rsidR="00597F07" w:rsidRPr="002A60AF">
        <w:rPr>
          <w:rFonts w:ascii="Aptos" w:hAnsi="Aptos"/>
        </w:rPr>
        <w:t xml:space="preserve"> scientific</w:t>
      </w:r>
      <w:r w:rsidR="00F9638D" w:rsidRPr="002A60AF">
        <w:rPr>
          <w:rFonts w:ascii="Aptos" w:hAnsi="Aptos"/>
        </w:rPr>
        <w:t xml:space="preserve"> profiles</w:t>
      </w:r>
      <w:r w:rsidR="00463B1C" w:rsidRPr="002A60AF">
        <w:rPr>
          <w:rFonts w:ascii="Aptos" w:hAnsi="Aptos"/>
        </w:rPr>
        <w:t xml:space="preserve"> </w:t>
      </w:r>
    </w:p>
    <w:p w14:paraId="21E6F3B1" w14:textId="47A2215F" w:rsidR="5DE1EA65" w:rsidRDefault="00B51C88" w:rsidP="002A60AF">
      <w:pPr>
        <w:pStyle w:val="Subtitle"/>
        <w:rPr>
          <w:rFonts w:ascii="Aptos" w:hAnsi="Aptos"/>
        </w:rPr>
      </w:pPr>
      <w:r w:rsidRPr="002A60AF">
        <w:rPr>
          <w:rFonts w:ascii="Aptos" w:hAnsi="Aptos"/>
        </w:rPr>
        <w:t>F</w:t>
      </w:r>
      <w:r w:rsidR="005E7557" w:rsidRPr="002A60AF">
        <w:rPr>
          <w:rFonts w:ascii="Aptos" w:hAnsi="Aptos"/>
        </w:rPr>
        <w:t>or the establishment of a list of external experts to provide scientific expertise to the European Environment Agency</w:t>
      </w:r>
    </w:p>
    <w:p w14:paraId="659C4C51" w14:textId="647C5C31" w:rsidR="00581DF2" w:rsidRPr="007F77D3" w:rsidRDefault="00581DF2" w:rsidP="00581DF2">
      <w:pPr>
        <w:rPr>
          <w:rFonts w:ascii="Aptos" w:hAnsi="Aptos"/>
        </w:rPr>
      </w:pPr>
      <w:r w:rsidRPr="007F77D3">
        <w:rPr>
          <w:rFonts w:ascii="Aptos" w:hAnsi="Aptos"/>
        </w:rPr>
        <w:t xml:space="preserve">Please send us your application by no later than </w:t>
      </w:r>
      <w:r w:rsidR="00ED1BAC" w:rsidRPr="007F77D3">
        <w:rPr>
          <w:rFonts w:ascii="Aptos" w:hAnsi="Aptos"/>
        </w:rPr>
        <w:t>10.</w:t>
      </w:r>
      <w:r w:rsidR="00171C68">
        <w:rPr>
          <w:rFonts w:ascii="Aptos" w:hAnsi="Aptos"/>
        </w:rPr>
        <w:t>11</w:t>
      </w:r>
      <w:r w:rsidR="00ED1BAC" w:rsidRPr="007F77D3">
        <w:rPr>
          <w:rFonts w:ascii="Aptos" w:hAnsi="Aptos"/>
        </w:rPr>
        <w:t>.</w:t>
      </w:r>
      <w:r w:rsidRPr="007F77D3">
        <w:rPr>
          <w:rFonts w:ascii="Aptos" w:hAnsi="Aptos"/>
        </w:rPr>
        <w:t>202</w:t>
      </w:r>
      <w:r w:rsidR="00171C68">
        <w:rPr>
          <w:rFonts w:ascii="Aptos" w:hAnsi="Aptos"/>
        </w:rPr>
        <w:t>6</w:t>
      </w:r>
      <w:r w:rsidRPr="007F77D3">
        <w:rPr>
          <w:rFonts w:ascii="Aptos" w:hAnsi="Aptos"/>
        </w:rPr>
        <w:t xml:space="preserve"> at midnight (Copenhagen time).</w:t>
      </w:r>
      <w:r w:rsidR="00171C68">
        <w:rPr>
          <w:rFonts w:ascii="Aptos" w:hAnsi="Aptos"/>
        </w:rPr>
        <w:t xml:space="preserve"> The validity of the list is until 10.02.2027 </w:t>
      </w:r>
      <w:r w:rsidR="00171C68" w:rsidRPr="007F77D3">
        <w:rPr>
          <w:rFonts w:ascii="Aptos" w:hAnsi="Aptos"/>
        </w:rPr>
        <w:t>at midnight (Copenhagen time)</w:t>
      </w:r>
      <w:r w:rsidR="008029E6">
        <w:rPr>
          <w:rFonts w:ascii="Aptos" w:hAnsi="Aptos"/>
        </w:rPr>
        <w:t xml:space="preserve">. See Section 4.1 for more information. </w:t>
      </w:r>
    </w:p>
    <w:p w14:paraId="6FBECB52" w14:textId="4E862447" w:rsidR="00463B1C" w:rsidRPr="002A60AF" w:rsidRDefault="00463B1C" w:rsidP="00560AF0">
      <w:pPr>
        <w:pStyle w:val="Heading1"/>
        <w:numPr>
          <w:ilvl w:val="0"/>
          <w:numId w:val="2"/>
        </w:numPr>
        <w:jc w:val="both"/>
        <w:rPr>
          <w:rFonts w:ascii="Aptos" w:hAnsi="Aptos"/>
        </w:rPr>
      </w:pPr>
      <w:r w:rsidRPr="002A60AF">
        <w:rPr>
          <w:rFonts w:ascii="Aptos" w:hAnsi="Aptos"/>
        </w:rPr>
        <w:t>Introduction to EEA</w:t>
      </w:r>
    </w:p>
    <w:p w14:paraId="0ADE88C8" w14:textId="2784C3B9" w:rsidR="00AC2913" w:rsidRPr="002A60AF" w:rsidRDefault="00AC2913" w:rsidP="00560AF0">
      <w:pPr>
        <w:jc w:val="both"/>
        <w:rPr>
          <w:rFonts w:ascii="Aptos" w:hAnsi="Aptos" w:cstheme="minorHAnsi"/>
        </w:rPr>
      </w:pPr>
      <w:r w:rsidRPr="002A60AF">
        <w:rPr>
          <w:rFonts w:ascii="Aptos" w:hAnsi="Aptos" w:cstheme="minorHAnsi"/>
        </w:rPr>
        <w:t xml:space="preserve">This call for </w:t>
      </w:r>
      <w:r w:rsidR="00EB013A" w:rsidRPr="002A60AF">
        <w:rPr>
          <w:rFonts w:ascii="Aptos" w:hAnsi="Aptos" w:cstheme="minorHAnsi"/>
        </w:rPr>
        <w:t xml:space="preserve">expression of interest </w:t>
      </w:r>
      <w:r w:rsidRPr="002A60AF">
        <w:rPr>
          <w:rFonts w:ascii="Aptos" w:hAnsi="Aptos" w:cstheme="minorHAnsi"/>
        </w:rPr>
        <w:t>is launched and managed by the European Environment Agency (hereinafter referred to as the “EEA” or the “contracting authority”).</w:t>
      </w:r>
    </w:p>
    <w:p w14:paraId="1A7A6B2E" w14:textId="7DB9FA8E" w:rsidR="00AC2913" w:rsidRPr="00C14497" w:rsidRDefault="00AC2913" w:rsidP="15449EB6">
      <w:pPr>
        <w:jc w:val="both"/>
        <w:rPr>
          <w:rFonts w:ascii="Aptos" w:hAnsi="Aptos"/>
        </w:rPr>
      </w:pPr>
      <w:r w:rsidRPr="002A60AF">
        <w:rPr>
          <w:rFonts w:ascii="Aptos" w:hAnsi="Aptos"/>
        </w:rPr>
        <w:t xml:space="preserve">The EEA, based in Copenhagen, Denmark, is the EU agency responsible for providing information on the European environment. The aim of the EEA is to ensure that decision-makers and the public are kept informed about the state and outlook of the environment by delivering timely, targeted, </w:t>
      </w:r>
      <w:r w:rsidR="00103998" w:rsidRPr="002A60AF">
        <w:rPr>
          <w:rFonts w:ascii="Aptos" w:hAnsi="Aptos"/>
        </w:rPr>
        <w:t>relevant,</w:t>
      </w:r>
      <w:r w:rsidRPr="002A60AF">
        <w:rPr>
          <w:rFonts w:ascii="Aptos" w:hAnsi="Aptos"/>
        </w:rPr>
        <w:t xml:space="preserve"> and reliable information to </w:t>
      </w:r>
      <w:r w:rsidR="008F00A9" w:rsidRPr="002A60AF">
        <w:rPr>
          <w:rFonts w:ascii="Aptos" w:hAnsi="Aptos"/>
        </w:rPr>
        <w:t>policymakers</w:t>
      </w:r>
      <w:r w:rsidRPr="002A60AF">
        <w:rPr>
          <w:rFonts w:ascii="Aptos" w:hAnsi="Aptos"/>
        </w:rPr>
        <w:t xml:space="preserve"> and the public. This is done to assist the European </w:t>
      </w:r>
      <w:r w:rsidR="2343A11A" w:rsidRPr="002A60AF">
        <w:rPr>
          <w:rFonts w:ascii="Aptos" w:hAnsi="Aptos"/>
        </w:rPr>
        <w:t xml:space="preserve">Union </w:t>
      </w:r>
      <w:r w:rsidRPr="002A60AF">
        <w:rPr>
          <w:rFonts w:ascii="Aptos" w:hAnsi="Aptos"/>
        </w:rPr>
        <w:t xml:space="preserve">in its attempt to improve the environment and move towards sustainability in Europe. The legal basis of the EEA can be found in the </w:t>
      </w:r>
      <w:hyperlink r:id="rId11">
        <w:r w:rsidRPr="002A60AF">
          <w:rPr>
            <w:rStyle w:val="Hyperlink"/>
            <w:rFonts w:ascii="Aptos" w:eastAsiaTheme="majorEastAsia" w:hAnsi="Aptos"/>
          </w:rPr>
          <w:t>EEA regulation</w:t>
        </w:r>
      </w:hyperlink>
      <w:r w:rsidRPr="002A60AF">
        <w:rPr>
          <w:rFonts w:ascii="Aptos" w:hAnsi="Aptos"/>
        </w:rPr>
        <w:t xml:space="preserve">. The EEA collects environmental data from the Member Countries, other EU institutions and international organisations through its established network called </w:t>
      </w:r>
      <w:hyperlink r:id="rId12">
        <w:r w:rsidRPr="002A60AF">
          <w:rPr>
            <w:rStyle w:val="Hyperlink"/>
            <w:rFonts w:ascii="Aptos" w:eastAsiaTheme="majorEastAsia" w:hAnsi="Aptos"/>
          </w:rPr>
          <w:t>EIONET</w:t>
        </w:r>
      </w:hyperlink>
      <w:r w:rsidRPr="002A60AF">
        <w:rPr>
          <w:rFonts w:ascii="Aptos" w:hAnsi="Aptos"/>
        </w:rPr>
        <w:t xml:space="preserve"> (the European Environmental Information and Observation Network). Based on this information, </w:t>
      </w:r>
      <w:r w:rsidR="00C95F08" w:rsidRPr="002A60AF">
        <w:rPr>
          <w:rFonts w:ascii="Aptos" w:hAnsi="Aptos"/>
        </w:rPr>
        <w:t xml:space="preserve">the EEA </w:t>
      </w:r>
      <w:r w:rsidRPr="002A60AF">
        <w:rPr>
          <w:rFonts w:ascii="Aptos" w:hAnsi="Aptos"/>
        </w:rPr>
        <w:t>produce</w:t>
      </w:r>
      <w:r w:rsidR="00C95F08" w:rsidRPr="002A60AF">
        <w:rPr>
          <w:rFonts w:ascii="Aptos" w:hAnsi="Aptos"/>
        </w:rPr>
        <w:t>s</w:t>
      </w:r>
      <w:r w:rsidRPr="002A60AF">
        <w:rPr>
          <w:rFonts w:ascii="Aptos" w:hAnsi="Aptos"/>
        </w:rPr>
        <w:t xml:space="preserve"> reports on </w:t>
      </w:r>
      <w:r w:rsidRPr="00C14497">
        <w:rPr>
          <w:rFonts w:ascii="Aptos" w:hAnsi="Aptos"/>
        </w:rPr>
        <w:t xml:space="preserve">various environmental topics. </w:t>
      </w:r>
      <w:r w:rsidR="005144A1" w:rsidRPr="00C14497">
        <w:rPr>
          <w:rFonts w:ascii="Aptos" w:hAnsi="Aptos"/>
        </w:rPr>
        <w:t xml:space="preserve">The EEA’s </w:t>
      </w:r>
      <w:r w:rsidRPr="00C14497">
        <w:rPr>
          <w:rFonts w:ascii="Aptos" w:hAnsi="Aptos"/>
        </w:rPr>
        <w:t xml:space="preserve">main report, published every five years, is the </w:t>
      </w:r>
      <w:hyperlink r:id="rId13">
        <w:r w:rsidRPr="00C14497">
          <w:rPr>
            <w:rStyle w:val="Hyperlink"/>
            <w:rFonts w:ascii="Aptos" w:eastAsiaTheme="majorEastAsia" w:hAnsi="Aptos"/>
          </w:rPr>
          <w:t>State and Outlook on the Environment in Europe (SOER)</w:t>
        </w:r>
      </w:hyperlink>
      <w:r w:rsidRPr="00C14497">
        <w:rPr>
          <w:rFonts w:ascii="Aptos" w:hAnsi="Aptos"/>
        </w:rPr>
        <w:t xml:space="preserve">. Based on the understanding that the public should be ensured easy access to the data and information used in the EEA work programme for periodical reporting, the EEA offers various data and map services. See the following link: </w:t>
      </w:r>
      <w:hyperlink r:id="rId14">
        <w:r w:rsidRPr="00C14497">
          <w:rPr>
            <w:rStyle w:val="Hyperlink"/>
            <w:rFonts w:ascii="Aptos" w:eastAsiaTheme="majorEastAsia" w:hAnsi="Aptos"/>
          </w:rPr>
          <w:t>https://www.eea.europa.eu/data-and-maps</w:t>
        </w:r>
      </w:hyperlink>
      <w:r w:rsidRPr="00C14497">
        <w:rPr>
          <w:rFonts w:ascii="Aptos" w:hAnsi="Aptos"/>
        </w:rPr>
        <w:t>. All EEA publications are available electronically on the EEA web site and are free-of-charge.</w:t>
      </w:r>
    </w:p>
    <w:p w14:paraId="2D772B99" w14:textId="584A2BED" w:rsidR="00195CDB" w:rsidRDefault="00AC2913" w:rsidP="230F5FD5">
      <w:pPr>
        <w:jc w:val="both"/>
        <w:rPr>
          <w:rFonts w:ascii="Aptos" w:hAnsi="Aptos"/>
        </w:rPr>
      </w:pPr>
      <w:r w:rsidRPr="00C14497">
        <w:rPr>
          <w:rFonts w:ascii="Aptos" w:hAnsi="Aptos"/>
        </w:rPr>
        <w:t xml:space="preserve">If you would like to know more about what we do, visit the </w:t>
      </w:r>
      <w:hyperlink r:id="rId15">
        <w:r w:rsidRPr="00C14497">
          <w:rPr>
            <w:rStyle w:val="Hyperlink"/>
            <w:rFonts w:ascii="Aptos" w:hAnsi="Aptos"/>
          </w:rPr>
          <w:t>EEA website</w:t>
        </w:r>
      </w:hyperlink>
      <w:r w:rsidRPr="00C14497">
        <w:rPr>
          <w:rFonts w:ascii="Aptos" w:hAnsi="Aptos"/>
        </w:rPr>
        <w:t>.</w:t>
      </w:r>
    </w:p>
    <w:p w14:paraId="3BB6AC08" w14:textId="77777777" w:rsidR="00C14497" w:rsidRPr="00C14497" w:rsidRDefault="00C14497" w:rsidP="230F5FD5">
      <w:pPr>
        <w:jc w:val="both"/>
        <w:rPr>
          <w:rFonts w:ascii="Aptos" w:hAnsi="Aptos"/>
        </w:rPr>
      </w:pPr>
    </w:p>
    <w:p w14:paraId="0A871E69" w14:textId="75EF9972" w:rsidR="00463B1C" w:rsidRDefault="00463B1C" w:rsidP="00560AF0">
      <w:pPr>
        <w:pStyle w:val="Heading1"/>
        <w:numPr>
          <w:ilvl w:val="0"/>
          <w:numId w:val="2"/>
        </w:numPr>
        <w:jc w:val="both"/>
        <w:rPr>
          <w:rFonts w:ascii="Aptos" w:hAnsi="Aptos"/>
        </w:rPr>
      </w:pPr>
      <w:r w:rsidRPr="002A60AF">
        <w:rPr>
          <w:rFonts w:ascii="Aptos" w:hAnsi="Aptos"/>
        </w:rPr>
        <w:t>List of individual</w:t>
      </w:r>
      <w:r w:rsidR="000C0863" w:rsidRPr="002A60AF">
        <w:rPr>
          <w:rFonts w:ascii="Aptos" w:hAnsi="Aptos"/>
        </w:rPr>
        <w:t xml:space="preserve"> experts</w:t>
      </w:r>
      <w:r w:rsidRPr="002A60AF">
        <w:rPr>
          <w:rFonts w:ascii="Aptos" w:hAnsi="Aptos"/>
        </w:rPr>
        <w:t xml:space="preserve"> for scientific </w:t>
      </w:r>
      <w:r w:rsidR="00C154A5" w:rsidRPr="002A60AF">
        <w:rPr>
          <w:rFonts w:ascii="Aptos" w:hAnsi="Aptos"/>
        </w:rPr>
        <w:t>support</w:t>
      </w:r>
    </w:p>
    <w:p w14:paraId="185DDA19" w14:textId="77777777" w:rsidR="00C14497" w:rsidRPr="00C14497" w:rsidRDefault="00C14497" w:rsidP="00C14497"/>
    <w:p w14:paraId="441280CA" w14:textId="003F0F45" w:rsidR="00463B1C" w:rsidRPr="002A60AF" w:rsidRDefault="00463B1C" w:rsidP="00560AF0">
      <w:pPr>
        <w:pStyle w:val="Heading2"/>
        <w:numPr>
          <w:ilvl w:val="1"/>
          <w:numId w:val="2"/>
        </w:numPr>
        <w:jc w:val="both"/>
        <w:rPr>
          <w:rFonts w:ascii="Aptos" w:hAnsi="Aptos"/>
        </w:rPr>
      </w:pPr>
      <w:r w:rsidRPr="002A60AF">
        <w:rPr>
          <w:rFonts w:ascii="Aptos" w:hAnsi="Aptos"/>
        </w:rPr>
        <w:t>Objective of the call</w:t>
      </w:r>
    </w:p>
    <w:p w14:paraId="06FE57A1" w14:textId="30C2E1BD" w:rsidR="00463B1C" w:rsidRPr="002A60AF" w:rsidRDefault="00E867CE" w:rsidP="15449EB6">
      <w:pPr>
        <w:jc w:val="both"/>
        <w:rPr>
          <w:rFonts w:ascii="Aptos" w:hAnsi="Aptos"/>
        </w:rPr>
      </w:pPr>
      <w:r w:rsidRPr="002A60AF">
        <w:rPr>
          <w:rFonts w:ascii="Aptos" w:hAnsi="Aptos"/>
        </w:rPr>
        <w:t>The objective of this call for expressions of interest is to establish a list of individuals (natural persons</w:t>
      </w:r>
      <w:r w:rsidR="00A93DBC" w:rsidRPr="002A60AF">
        <w:rPr>
          <w:rFonts w:ascii="Aptos" w:hAnsi="Aptos"/>
        </w:rPr>
        <w:t>, not representing any company/organisation</w:t>
      </w:r>
      <w:r w:rsidRPr="002A60AF">
        <w:rPr>
          <w:rFonts w:ascii="Aptos" w:hAnsi="Aptos"/>
        </w:rPr>
        <w:t xml:space="preserve">) with scientific expertise to assist EEA in </w:t>
      </w:r>
      <w:r w:rsidR="00A51E9F" w:rsidRPr="002A60AF">
        <w:rPr>
          <w:rFonts w:ascii="Aptos" w:hAnsi="Aptos"/>
        </w:rPr>
        <w:t>conducting</w:t>
      </w:r>
      <w:r w:rsidR="007957DF" w:rsidRPr="002A60AF">
        <w:rPr>
          <w:rFonts w:ascii="Aptos" w:hAnsi="Aptos"/>
        </w:rPr>
        <w:t xml:space="preserve"> preparatory</w:t>
      </w:r>
      <w:r w:rsidRPr="002A60AF">
        <w:rPr>
          <w:rFonts w:ascii="Aptos" w:hAnsi="Aptos"/>
        </w:rPr>
        <w:t xml:space="preserve"> work (including data related activities) in support of EEA’s scientific activities with the main focu</w:t>
      </w:r>
      <w:r w:rsidR="6E04B806" w:rsidRPr="002A60AF">
        <w:rPr>
          <w:rFonts w:ascii="Aptos" w:hAnsi="Aptos"/>
        </w:rPr>
        <w:t>s areas outlined below</w:t>
      </w:r>
      <w:r w:rsidR="00FB0156" w:rsidRPr="002A60AF">
        <w:rPr>
          <w:rFonts w:ascii="Aptos" w:hAnsi="Aptos"/>
        </w:rPr>
        <w:t>.</w:t>
      </w:r>
    </w:p>
    <w:tbl>
      <w:tblPr>
        <w:tblStyle w:val="TableGrid"/>
        <w:tblW w:w="0" w:type="auto"/>
        <w:tblLayout w:type="fixed"/>
        <w:tblLook w:val="06A0" w:firstRow="1" w:lastRow="0" w:firstColumn="1" w:lastColumn="0" w:noHBand="1" w:noVBand="1"/>
      </w:tblPr>
      <w:tblGrid>
        <w:gridCol w:w="4215"/>
        <w:gridCol w:w="4745"/>
      </w:tblGrid>
      <w:tr w:rsidR="15449EB6" w:rsidRPr="002A60AF" w14:paraId="5800E58D" w14:textId="77777777" w:rsidTr="00EF7113">
        <w:trPr>
          <w:trHeight w:val="300"/>
        </w:trPr>
        <w:tc>
          <w:tcPr>
            <w:tcW w:w="4215" w:type="dxa"/>
          </w:tcPr>
          <w:p w14:paraId="1856509D" w14:textId="3060D325" w:rsidR="00893D5C" w:rsidRPr="002A60AF" w:rsidRDefault="00D64C31" w:rsidP="00F47899">
            <w:pPr>
              <w:pStyle w:val="ListParagraph"/>
              <w:numPr>
                <w:ilvl w:val="0"/>
                <w:numId w:val="14"/>
              </w:numPr>
              <w:rPr>
                <w:rFonts w:ascii="Aptos" w:hAnsi="Aptos"/>
                <w:b/>
                <w:bCs/>
              </w:rPr>
            </w:pPr>
            <w:r w:rsidRPr="002A60AF">
              <w:rPr>
                <w:rFonts w:ascii="Aptos" w:hAnsi="Aptos"/>
                <w:b/>
                <w:bCs/>
              </w:rPr>
              <w:t>Resource use, circular economy and</w:t>
            </w:r>
            <w:r w:rsidR="00893D5C" w:rsidRPr="002A60AF">
              <w:rPr>
                <w:rFonts w:ascii="Aptos" w:hAnsi="Aptos"/>
                <w:b/>
                <w:bCs/>
              </w:rPr>
              <w:t xml:space="preserve"> waste</w:t>
            </w:r>
          </w:p>
          <w:p w14:paraId="6EF2299C" w14:textId="77777777" w:rsidR="00893D5C" w:rsidRPr="002A60AF" w:rsidRDefault="00893D5C" w:rsidP="15449EB6">
            <w:pPr>
              <w:rPr>
                <w:rFonts w:ascii="Aptos" w:hAnsi="Aptos"/>
              </w:rPr>
            </w:pPr>
          </w:p>
          <w:p w14:paraId="05F9956E" w14:textId="77777777" w:rsidR="00893D5C" w:rsidRPr="002A60AF" w:rsidRDefault="00893D5C" w:rsidP="008462D1">
            <w:pPr>
              <w:pStyle w:val="ListParagraph"/>
              <w:numPr>
                <w:ilvl w:val="0"/>
                <w:numId w:val="16"/>
              </w:numPr>
              <w:rPr>
                <w:rFonts w:ascii="Aptos" w:hAnsi="Aptos"/>
              </w:rPr>
            </w:pPr>
            <w:r w:rsidRPr="002A60AF">
              <w:rPr>
                <w:rFonts w:ascii="Aptos" w:hAnsi="Aptos"/>
              </w:rPr>
              <w:lastRenderedPageBreak/>
              <w:t>Material flows and resource efficiency</w:t>
            </w:r>
          </w:p>
          <w:p w14:paraId="223161D5" w14:textId="77777777" w:rsidR="00893D5C" w:rsidRPr="002A60AF" w:rsidRDefault="00893D5C" w:rsidP="008462D1">
            <w:pPr>
              <w:pStyle w:val="ListParagraph"/>
              <w:numPr>
                <w:ilvl w:val="0"/>
                <w:numId w:val="16"/>
              </w:numPr>
              <w:rPr>
                <w:rFonts w:ascii="Aptos" w:hAnsi="Aptos"/>
              </w:rPr>
            </w:pPr>
            <w:r w:rsidRPr="002A60AF">
              <w:rPr>
                <w:rFonts w:ascii="Aptos" w:hAnsi="Aptos"/>
              </w:rPr>
              <w:t>Industrial ecology</w:t>
            </w:r>
          </w:p>
          <w:p w14:paraId="3B1688F0" w14:textId="221458F4" w:rsidR="00CF3403" w:rsidRPr="002A60AF" w:rsidRDefault="00CF3403" w:rsidP="008462D1">
            <w:pPr>
              <w:pStyle w:val="ListParagraph"/>
              <w:numPr>
                <w:ilvl w:val="0"/>
                <w:numId w:val="16"/>
              </w:numPr>
              <w:rPr>
                <w:rFonts w:ascii="Aptos" w:hAnsi="Aptos"/>
              </w:rPr>
            </w:pPr>
            <w:r w:rsidRPr="002A60AF">
              <w:rPr>
                <w:rFonts w:ascii="Aptos" w:hAnsi="Aptos"/>
              </w:rPr>
              <w:t>Retention of value and product footprints</w:t>
            </w:r>
          </w:p>
          <w:p w14:paraId="20568EE1" w14:textId="7749848E" w:rsidR="00B63418" w:rsidRPr="002A60AF" w:rsidRDefault="00B63418" w:rsidP="008462D1">
            <w:pPr>
              <w:pStyle w:val="ListParagraph"/>
              <w:numPr>
                <w:ilvl w:val="0"/>
                <w:numId w:val="16"/>
              </w:numPr>
              <w:rPr>
                <w:rFonts w:ascii="Aptos" w:hAnsi="Aptos"/>
              </w:rPr>
            </w:pPr>
            <w:r w:rsidRPr="002A60AF">
              <w:rPr>
                <w:rFonts w:ascii="Aptos" w:hAnsi="Aptos"/>
              </w:rPr>
              <w:t>Life cycle assessment</w:t>
            </w:r>
          </w:p>
          <w:p w14:paraId="015F11BD" w14:textId="7BE22844" w:rsidR="00CF3403" w:rsidRPr="002A60AF" w:rsidRDefault="00CF3403" w:rsidP="008462D1">
            <w:pPr>
              <w:pStyle w:val="ListParagraph"/>
              <w:numPr>
                <w:ilvl w:val="0"/>
                <w:numId w:val="16"/>
              </w:numPr>
              <w:rPr>
                <w:rFonts w:ascii="Aptos" w:hAnsi="Aptos"/>
              </w:rPr>
            </w:pPr>
            <w:r w:rsidRPr="002A60AF">
              <w:rPr>
                <w:rFonts w:ascii="Aptos" w:hAnsi="Aptos"/>
              </w:rPr>
              <w:t>Material and Consumption footprints</w:t>
            </w:r>
          </w:p>
          <w:p w14:paraId="3A4BE1BE" w14:textId="0D0BD001" w:rsidR="00CF3403" w:rsidRPr="002A60AF" w:rsidRDefault="00CA6C3B" w:rsidP="008462D1">
            <w:pPr>
              <w:pStyle w:val="ListParagraph"/>
              <w:numPr>
                <w:ilvl w:val="0"/>
                <w:numId w:val="16"/>
              </w:numPr>
              <w:rPr>
                <w:rFonts w:ascii="Aptos" w:hAnsi="Aptos"/>
              </w:rPr>
            </w:pPr>
            <w:r w:rsidRPr="002A60AF">
              <w:rPr>
                <w:rFonts w:ascii="Aptos" w:hAnsi="Aptos"/>
              </w:rPr>
              <w:t>Waste prevention and management</w:t>
            </w:r>
          </w:p>
          <w:p w14:paraId="0A54189D" w14:textId="5CF3D61E" w:rsidR="00CA6C3B" w:rsidRPr="002A60AF" w:rsidRDefault="00CA6C3B" w:rsidP="008462D1">
            <w:pPr>
              <w:pStyle w:val="ListParagraph"/>
              <w:numPr>
                <w:ilvl w:val="0"/>
                <w:numId w:val="16"/>
              </w:numPr>
              <w:rPr>
                <w:rFonts w:ascii="Aptos" w:hAnsi="Aptos"/>
              </w:rPr>
            </w:pPr>
            <w:r w:rsidRPr="002A60AF">
              <w:rPr>
                <w:rFonts w:ascii="Aptos" w:hAnsi="Aptos"/>
              </w:rPr>
              <w:t>Consumer behaviour</w:t>
            </w:r>
          </w:p>
          <w:p w14:paraId="3F523BD5" w14:textId="7F10D46F" w:rsidR="00CA6C3B" w:rsidRPr="002A60AF" w:rsidRDefault="00CA6C3B" w:rsidP="008462D1">
            <w:pPr>
              <w:pStyle w:val="ListParagraph"/>
              <w:numPr>
                <w:ilvl w:val="0"/>
                <w:numId w:val="16"/>
              </w:numPr>
              <w:rPr>
                <w:rFonts w:ascii="Aptos" w:hAnsi="Aptos"/>
              </w:rPr>
            </w:pPr>
            <w:r w:rsidRPr="002A60AF">
              <w:rPr>
                <w:rFonts w:ascii="Aptos" w:hAnsi="Aptos"/>
              </w:rPr>
              <w:t>Innovative business models</w:t>
            </w:r>
            <w:r w:rsidR="00F845B7" w:rsidRPr="002A60AF">
              <w:rPr>
                <w:rFonts w:ascii="Aptos" w:hAnsi="Aptos"/>
              </w:rPr>
              <w:t xml:space="preserve"> </w:t>
            </w:r>
          </w:p>
          <w:p w14:paraId="381415A5" w14:textId="73D1A573" w:rsidR="00774E02" w:rsidRPr="002A60AF" w:rsidRDefault="00774E02" w:rsidP="008462D1">
            <w:pPr>
              <w:pStyle w:val="ListParagraph"/>
              <w:numPr>
                <w:ilvl w:val="0"/>
                <w:numId w:val="16"/>
              </w:numPr>
              <w:rPr>
                <w:rFonts w:ascii="Aptos" w:hAnsi="Aptos"/>
              </w:rPr>
            </w:pPr>
            <w:r w:rsidRPr="002A60AF">
              <w:rPr>
                <w:rFonts w:ascii="Aptos" w:hAnsi="Aptos"/>
              </w:rPr>
              <w:t>Clean material cycles and green chemistry</w:t>
            </w:r>
          </w:p>
          <w:p w14:paraId="57A2DCA9" w14:textId="224A2654" w:rsidR="00774E02" w:rsidRPr="002A60AF" w:rsidRDefault="00B63418" w:rsidP="008462D1">
            <w:pPr>
              <w:pStyle w:val="ListParagraph"/>
              <w:numPr>
                <w:ilvl w:val="0"/>
                <w:numId w:val="16"/>
              </w:numPr>
              <w:rPr>
                <w:rFonts w:ascii="Aptos" w:hAnsi="Aptos"/>
              </w:rPr>
            </w:pPr>
            <w:r w:rsidRPr="002A60AF">
              <w:rPr>
                <w:rFonts w:ascii="Aptos" w:hAnsi="Aptos"/>
              </w:rPr>
              <w:t>Interlinkages between circular economy and biodiversity, climate, pollution</w:t>
            </w:r>
          </w:p>
          <w:p w14:paraId="7EB18757" w14:textId="77777777" w:rsidR="00F845B7" w:rsidRPr="002A60AF" w:rsidRDefault="00F845B7" w:rsidP="15449EB6">
            <w:pPr>
              <w:rPr>
                <w:rFonts w:ascii="Aptos" w:hAnsi="Aptos"/>
              </w:rPr>
            </w:pPr>
          </w:p>
          <w:p w14:paraId="37F48FCA" w14:textId="5861CD87" w:rsidR="15449EB6" w:rsidRPr="002A60AF" w:rsidRDefault="00D64C31" w:rsidP="15449EB6">
            <w:pPr>
              <w:rPr>
                <w:rFonts w:ascii="Aptos" w:hAnsi="Aptos"/>
              </w:rPr>
            </w:pPr>
            <w:r w:rsidRPr="002A60AF">
              <w:rPr>
                <w:rFonts w:ascii="Aptos" w:hAnsi="Aptos"/>
              </w:rPr>
              <w:t xml:space="preserve"> </w:t>
            </w:r>
          </w:p>
        </w:tc>
        <w:tc>
          <w:tcPr>
            <w:tcW w:w="4745" w:type="dxa"/>
          </w:tcPr>
          <w:p w14:paraId="6C13A08E" w14:textId="13B60347" w:rsidR="43C46596" w:rsidRPr="002A60AF" w:rsidRDefault="43C46596" w:rsidP="00F47899">
            <w:pPr>
              <w:pStyle w:val="ListParagraph"/>
              <w:numPr>
                <w:ilvl w:val="0"/>
                <w:numId w:val="14"/>
              </w:numPr>
              <w:rPr>
                <w:rFonts w:ascii="Aptos" w:hAnsi="Aptos"/>
                <w:b/>
                <w:bCs/>
              </w:rPr>
            </w:pPr>
            <w:r w:rsidRPr="002A60AF">
              <w:rPr>
                <w:rFonts w:ascii="Aptos" w:hAnsi="Aptos"/>
                <w:b/>
                <w:bCs/>
              </w:rPr>
              <w:lastRenderedPageBreak/>
              <w:t>Health and Environment</w:t>
            </w:r>
          </w:p>
          <w:p w14:paraId="3648D197" w14:textId="73C85DBD" w:rsidR="15449EB6" w:rsidRDefault="15449EB6" w:rsidP="15449EB6">
            <w:pPr>
              <w:rPr>
                <w:rFonts w:ascii="Aptos" w:hAnsi="Aptos"/>
              </w:rPr>
            </w:pPr>
          </w:p>
          <w:p w14:paraId="0D6ACBDC" w14:textId="77777777" w:rsidR="00587837" w:rsidRPr="002A60AF" w:rsidRDefault="00587837" w:rsidP="15449EB6">
            <w:pPr>
              <w:rPr>
                <w:rFonts w:ascii="Aptos" w:hAnsi="Aptos"/>
              </w:rPr>
            </w:pPr>
          </w:p>
          <w:p w14:paraId="35E2D59F" w14:textId="7F5F6067" w:rsidR="43C46596" w:rsidRPr="002A60AF" w:rsidRDefault="00AC28A8" w:rsidP="008462D1">
            <w:pPr>
              <w:pStyle w:val="ListParagraph"/>
              <w:numPr>
                <w:ilvl w:val="0"/>
                <w:numId w:val="17"/>
              </w:numPr>
              <w:rPr>
                <w:rFonts w:ascii="Aptos" w:hAnsi="Aptos"/>
              </w:rPr>
            </w:pPr>
            <w:r w:rsidRPr="002A60AF">
              <w:rPr>
                <w:rFonts w:ascii="Aptos" w:hAnsi="Aptos"/>
              </w:rPr>
              <w:lastRenderedPageBreak/>
              <w:t>Air quality</w:t>
            </w:r>
            <w:r w:rsidR="43C46596" w:rsidRPr="002A60AF">
              <w:rPr>
                <w:rFonts w:ascii="Aptos" w:hAnsi="Aptos"/>
              </w:rPr>
              <w:t xml:space="preserve"> data management and analysis</w:t>
            </w:r>
          </w:p>
          <w:p w14:paraId="72267F05" w14:textId="09024FEC" w:rsidR="513FA27D" w:rsidRPr="002A60AF" w:rsidRDefault="513FA27D" w:rsidP="008462D1">
            <w:pPr>
              <w:pStyle w:val="ListParagraph"/>
              <w:numPr>
                <w:ilvl w:val="0"/>
                <w:numId w:val="17"/>
              </w:numPr>
              <w:rPr>
                <w:rFonts w:ascii="Aptos" w:hAnsi="Aptos"/>
              </w:rPr>
            </w:pPr>
            <w:r w:rsidRPr="002A60AF">
              <w:rPr>
                <w:rFonts w:ascii="Aptos" w:hAnsi="Aptos"/>
              </w:rPr>
              <w:t>Air quality modelling</w:t>
            </w:r>
          </w:p>
          <w:p w14:paraId="4D74978B" w14:textId="38C0D7FE" w:rsidR="00B44911" w:rsidRPr="002A60AF" w:rsidRDefault="00B44911" w:rsidP="008462D1">
            <w:pPr>
              <w:pStyle w:val="ListParagraph"/>
              <w:numPr>
                <w:ilvl w:val="0"/>
                <w:numId w:val="17"/>
              </w:numPr>
              <w:rPr>
                <w:rFonts w:ascii="Aptos" w:hAnsi="Aptos"/>
              </w:rPr>
            </w:pPr>
            <w:r w:rsidRPr="002A60AF">
              <w:rPr>
                <w:rFonts w:ascii="Aptos" w:hAnsi="Aptos"/>
              </w:rPr>
              <w:t>Noise data management and analysis</w:t>
            </w:r>
          </w:p>
          <w:p w14:paraId="6FB88B8C" w14:textId="592AFB25" w:rsidR="1EFD132F" w:rsidRPr="002A60AF" w:rsidRDefault="1EFD132F" w:rsidP="008462D1">
            <w:pPr>
              <w:pStyle w:val="ListParagraph"/>
              <w:numPr>
                <w:ilvl w:val="0"/>
                <w:numId w:val="17"/>
              </w:numPr>
              <w:rPr>
                <w:rFonts w:ascii="Aptos" w:hAnsi="Aptos"/>
              </w:rPr>
            </w:pPr>
            <w:r w:rsidRPr="002A60AF">
              <w:rPr>
                <w:rFonts w:ascii="Aptos" w:hAnsi="Aptos"/>
              </w:rPr>
              <w:t>Noise modelling</w:t>
            </w:r>
          </w:p>
          <w:p w14:paraId="402D9F6E" w14:textId="0A5DF417" w:rsidR="1EFD132F" w:rsidRPr="002A60AF" w:rsidRDefault="00FE6522" w:rsidP="008462D1">
            <w:pPr>
              <w:pStyle w:val="ListParagraph"/>
              <w:numPr>
                <w:ilvl w:val="0"/>
                <w:numId w:val="17"/>
              </w:numPr>
              <w:rPr>
                <w:rFonts w:ascii="Aptos" w:hAnsi="Aptos"/>
              </w:rPr>
            </w:pPr>
            <w:r>
              <w:rPr>
                <w:rFonts w:ascii="Aptos" w:hAnsi="Aptos"/>
              </w:rPr>
              <w:t xml:space="preserve">Environment and </w:t>
            </w:r>
            <w:r w:rsidR="1EFD132F" w:rsidRPr="002A60AF">
              <w:rPr>
                <w:rFonts w:ascii="Aptos" w:hAnsi="Aptos"/>
              </w:rPr>
              <w:t>Health impact assessments (noise, air</w:t>
            </w:r>
            <w:r w:rsidR="000C3442">
              <w:rPr>
                <w:rFonts w:ascii="Aptos" w:hAnsi="Aptos"/>
              </w:rPr>
              <w:t xml:space="preserve"> pollution</w:t>
            </w:r>
            <w:r w:rsidR="1EFD132F" w:rsidRPr="002A60AF">
              <w:rPr>
                <w:rFonts w:ascii="Aptos" w:hAnsi="Aptos"/>
              </w:rPr>
              <w:t>, chemicals)</w:t>
            </w:r>
          </w:p>
          <w:p w14:paraId="7570D7D8" w14:textId="0C445234" w:rsidR="4822D67C" w:rsidRPr="002A60AF" w:rsidRDefault="4822D67C" w:rsidP="008462D1">
            <w:pPr>
              <w:pStyle w:val="ListParagraph"/>
              <w:numPr>
                <w:ilvl w:val="0"/>
                <w:numId w:val="17"/>
              </w:numPr>
              <w:rPr>
                <w:rFonts w:ascii="Aptos" w:hAnsi="Aptos"/>
              </w:rPr>
            </w:pPr>
            <w:r w:rsidRPr="002A60AF">
              <w:rPr>
                <w:rFonts w:ascii="Aptos" w:hAnsi="Aptos"/>
              </w:rPr>
              <w:t>Assessment of costs of pollution</w:t>
            </w:r>
            <w:r w:rsidR="000C32C7" w:rsidRPr="002A60AF">
              <w:rPr>
                <w:rFonts w:ascii="Aptos" w:hAnsi="Aptos"/>
              </w:rPr>
              <w:t xml:space="preserve"> (health, </w:t>
            </w:r>
            <w:r w:rsidR="00A234F2" w:rsidRPr="002A60AF">
              <w:rPr>
                <w:rFonts w:ascii="Aptos" w:hAnsi="Aptos"/>
              </w:rPr>
              <w:t>materials</w:t>
            </w:r>
            <w:r w:rsidR="000C32C7" w:rsidRPr="002A60AF">
              <w:rPr>
                <w:rFonts w:ascii="Aptos" w:hAnsi="Aptos"/>
              </w:rPr>
              <w:t>,</w:t>
            </w:r>
            <w:r w:rsidR="00A234F2" w:rsidRPr="002A60AF">
              <w:rPr>
                <w:rFonts w:ascii="Aptos" w:hAnsi="Aptos"/>
              </w:rPr>
              <w:t xml:space="preserve"> water</w:t>
            </w:r>
            <w:r w:rsidR="00482FF2" w:rsidRPr="002A60AF">
              <w:rPr>
                <w:rFonts w:ascii="Aptos" w:hAnsi="Aptos"/>
              </w:rPr>
              <w:t>, forests, other)</w:t>
            </w:r>
          </w:p>
          <w:p w14:paraId="3921416E" w14:textId="3412424C" w:rsidR="779C8E93" w:rsidRPr="002A60AF" w:rsidRDefault="779C8E93" w:rsidP="008462D1">
            <w:pPr>
              <w:pStyle w:val="ListParagraph"/>
              <w:numPr>
                <w:ilvl w:val="0"/>
                <w:numId w:val="17"/>
              </w:numPr>
              <w:rPr>
                <w:rFonts w:ascii="Aptos" w:hAnsi="Aptos"/>
              </w:rPr>
            </w:pPr>
            <w:r w:rsidRPr="002A60AF">
              <w:rPr>
                <w:rFonts w:ascii="Aptos" w:hAnsi="Aptos"/>
              </w:rPr>
              <w:t xml:space="preserve">Literature/baseline assessment for health and environment related topics </w:t>
            </w:r>
          </w:p>
          <w:p w14:paraId="2DC3A7A6" w14:textId="61CC7F8A" w:rsidR="525BCF18" w:rsidRPr="002A60AF" w:rsidDel="0079175B" w:rsidRDefault="00B63418" w:rsidP="15449EB6">
            <w:pPr>
              <w:pStyle w:val="ListParagraph"/>
              <w:numPr>
                <w:ilvl w:val="0"/>
                <w:numId w:val="17"/>
              </w:numPr>
              <w:rPr>
                <w:rFonts w:ascii="Aptos" w:hAnsi="Aptos"/>
              </w:rPr>
            </w:pPr>
            <w:r w:rsidRPr="002A60AF">
              <w:rPr>
                <w:rFonts w:ascii="Aptos" w:hAnsi="Aptos"/>
              </w:rPr>
              <w:t>Industrial transformation</w:t>
            </w:r>
          </w:p>
          <w:p w14:paraId="51802F4D" w14:textId="3B863A4C" w:rsidR="1B733083" w:rsidRPr="002A60AF" w:rsidRDefault="1B733083" w:rsidP="008462D1">
            <w:pPr>
              <w:pStyle w:val="ListParagraph"/>
              <w:numPr>
                <w:ilvl w:val="0"/>
                <w:numId w:val="17"/>
              </w:numPr>
              <w:rPr>
                <w:rFonts w:ascii="Aptos" w:hAnsi="Aptos"/>
              </w:rPr>
            </w:pPr>
            <w:r w:rsidRPr="002A60AF">
              <w:rPr>
                <w:rFonts w:ascii="Aptos" w:hAnsi="Aptos"/>
              </w:rPr>
              <w:t>Chemical exposure assessment</w:t>
            </w:r>
          </w:p>
          <w:p w14:paraId="6F08DFEC" w14:textId="27774389" w:rsidR="1B733083" w:rsidRPr="002A60AF" w:rsidRDefault="1B733083" w:rsidP="008462D1">
            <w:pPr>
              <w:pStyle w:val="ListParagraph"/>
              <w:numPr>
                <w:ilvl w:val="0"/>
                <w:numId w:val="17"/>
              </w:numPr>
              <w:rPr>
                <w:rFonts w:ascii="Aptos" w:hAnsi="Aptos"/>
              </w:rPr>
            </w:pPr>
            <w:r w:rsidRPr="002A60AF">
              <w:rPr>
                <w:rFonts w:ascii="Aptos" w:hAnsi="Aptos"/>
              </w:rPr>
              <w:t>Assessment of environmental accidents/incidents (rapid risk assessment) such as industrial accidents, fires, floods</w:t>
            </w:r>
          </w:p>
          <w:p w14:paraId="34F3D863" w14:textId="2566B504" w:rsidR="593F6F7C" w:rsidRPr="002A60AF" w:rsidRDefault="593F6F7C" w:rsidP="008462D1">
            <w:pPr>
              <w:pStyle w:val="ListParagraph"/>
              <w:numPr>
                <w:ilvl w:val="0"/>
                <w:numId w:val="17"/>
              </w:numPr>
              <w:rPr>
                <w:rFonts w:ascii="Aptos" w:hAnsi="Aptos"/>
              </w:rPr>
            </w:pPr>
            <w:r w:rsidRPr="002A60AF">
              <w:rPr>
                <w:rFonts w:ascii="Aptos" w:hAnsi="Aptos"/>
              </w:rPr>
              <w:t xml:space="preserve">Environmental data database design (e.g. developing data models) </w:t>
            </w:r>
          </w:p>
          <w:p w14:paraId="2F0D26C8" w14:textId="32B3220A" w:rsidR="15449EB6" w:rsidRDefault="1B8C9B76" w:rsidP="008462D1">
            <w:pPr>
              <w:pStyle w:val="ListParagraph"/>
              <w:numPr>
                <w:ilvl w:val="0"/>
                <w:numId w:val="17"/>
              </w:numPr>
              <w:rPr>
                <w:rFonts w:ascii="Aptos" w:hAnsi="Aptos"/>
              </w:rPr>
            </w:pPr>
            <w:r w:rsidRPr="002A60AF">
              <w:rPr>
                <w:rFonts w:ascii="Aptos" w:hAnsi="Aptos"/>
              </w:rPr>
              <w:t xml:space="preserve">Health effects of </w:t>
            </w:r>
            <w:r w:rsidR="006756E4" w:rsidRPr="002A60AF">
              <w:rPr>
                <w:rFonts w:ascii="Aptos" w:hAnsi="Aptos"/>
              </w:rPr>
              <w:t>contaminated</w:t>
            </w:r>
            <w:r w:rsidRPr="002A60AF">
              <w:rPr>
                <w:rFonts w:ascii="Aptos" w:hAnsi="Aptos"/>
              </w:rPr>
              <w:t xml:space="preserve"> soils and sites </w:t>
            </w:r>
          </w:p>
          <w:p w14:paraId="2811A12E" w14:textId="004D247C" w:rsidR="00F12E10" w:rsidRDefault="00F12E10" w:rsidP="008462D1">
            <w:pPr>
              <w:pStyle w:val="ListParagraph"/>
              <w:numPr>
                <w:ilvl w:val="0"/>
                <w:numId w:val="17"/>
              </w:numPr>
              <w:rPr>
                <w:rFonts w:ascii="Aptos" w:hAnsi="Aptos"/>
              </w:rPr>
            </w:pPr>
            <w:r>
              <w:rPr>
                <w:rFonts w:ascii="Aptos" w:hAnsi="Aptos"/>
              </w:rPr>
              <w:t xml:space="preserve">Environmental Cost-Benefit Analysis (i.e., assessment of the costs </w:t>
            </w:r>
            <w:r w:rsidR="007E4E19">
              <w:rPr>
                <w:rFonts w:ascii="Aptos" w:hAnsi="Aptos"/>
              </w:rPr>
              <w:t>and benefits associated with mitigation measures for environmental pollutants)</w:t>
            </w:r>
          </w:p>
          <w:p w14:paraId="7DF02ECC" w14:textId="6ED999F1" w:rsidR="00BA0304" w:rsidRDefault="00BA0304" w:rsidP="008462D1">
            <w:pPr>
              <w:pStyle w:val="ListParagraph"/>
              <w:numPr>
                <w:ilvl w:val="0"/>
                <w:numId w:val="17"/>
              </w:numPr>
              <w:rPr>
                <w:rFonts w:ascii="Aptos" w:hAnsi="Aptos"/>
              </w:rPr>
            </w:pPr>
            <w:r>
              <w:rPr>
                <w:rFonts w:ascii="Aptos" w:hAnsi="Aptos"/>
              </w:rPr>
              <w:t xml:space="preserve">Cost-Benefit analysis of environmental policy (i.e., evaluation of the costs and benefits </w:t>
            </w:r>
            <w:r w:rsidR="004B637E">
              <w:rPr>
                <w:rFonts w:ascii="Aptos" w:hAnsi="Aptos"/>
              </w:rPr>
              <w:t>of a specific policy or project)</w:t>
            </w:r>
          </w:p>
          <w:p w14:paraId="1840945A" w14:textId="0258EE9C" w:rsidR="004B637E" w:rsidRPr="002A60AF" w:rsidRDefault="004B637E" w:rsidP="008462D1">
            <w:pPr>
              <w:pStyle w:val="ListParagraph"/>
              <w:numPr>
                <w:ilvl w:val="0"/>
                <w:numId w:val="17"/>
              </w:numPr>
              <w:rPr>
                <w:rFonts w:ascii="Aptos" w:hAnsi="Aptos"/>
              </w:rPr>
            </w:pPr>
            <w:r>
              <w:rPr>
                <w:rFonts w:ascii="Aptos" w:hAnsi="Aptos"/>
              </w:rPr>
              <w:t>Environmental inequalities</w:t>
            </w:r>
          </w:p>
          <w:p w14:paraId="2B5B7C9E" w14:textId="51B3F9A4" w:rsidR="15449EB6" w:rsidRPr="002A60AF" w:rsidRDefault="15449EB6" w:rsidP="15449EB6">
            <w:pPr>
              <w:rPr>
                <w:rFonts w:ascii="Aptos" w:hAnsi="Aptos"/>
              </w:rPr>
            </w:pPr>
          </w:p>
        </w:tc>
      </w:tr>
      <w:tr w:rsidR="15449EB6" w:rsidRPr="002A60AF" w14:paraId="62667BFD" w14:textId="77777777" w:rsidTr="00EF7113">
        <w:trPr>
          <w:trHeight w:val="300"/>
        </w:trPr>
        <w:tc>
          <w:tcPr>
            <w:tcW w:w="4215" w:type="dxa"/>
          </w:tcPr>
          <w:p w14:paraId="6BDD91AC" w14:textId="6143B8F3" w:rsidR="15449EB6" w:rsidRPr="002A60AF" w:rsidRDefault="16B1803B" w:rsidP="00F47899">
            <w:pPr>
              <w:pStyle w:val="ListParagraph"/>
              <w:numPr>
                <w:ilvl w:val="0"/>
                <w:numId w:val="14"/>
              </w:numPr>
              <w:rPr>
                <w:rFonts w:ascii="Aptos" w:hAnsi="Aptos"/>
                <w:b/>
                <w:bCs/>
              </w:rPr>
            </w:pPr>
            <w:r w:rsidRPr="002A60AF">
              <w:rPr>
                <w:rFonts w:ascii="Aptos" w:hAnsi="Aptos"/>
                <w:b/>
                <w:bCs/>
              </w:rPr>
              <w:lastRenderedPageBreak/>
              <w:t>Oceans and sustainable blue economy</w:t>
            </w:r>
          </w:p>
          <w:p w14:paraId="24CD63FF" w14:textId="77777777" w:rsidR="15449EB6" w:rsidRPr="002A60AF" w:rsidRDefault="15449EB6" w:rsidP="0D71D7B4">
            <w:pPr>
              <w:rPr>
                <w:rFonts w:ascii="Aptos" w:hAnsi="Aptos"/>
              </w:rPr>
            </w:pPr>
          </w:p>
          <w:p w14:paraId="4C55504F" w14:textId="0B009E2C" w:rsidR="15449EB6" w:rsidRPr="002A60AF" w:rsidRDefault="16B1803B" w:rsidP="00EF7113">
            <w:pPr>
              <w:pStyle w:val="ListParagraph"/>
              <w:numPr>
                <w:ilvl w:val="0"/>
                <w:numId w:val="1"/>
              </w:numPr>
              <w:rPr>
                <w:rFonts w:ascii="Aptos" w:hAnsi="Aptos"/>
              </w:rPr>
            </w:pPr>
            <w:r w:rsidRPr="002A60AF">
              <w:rPr>
                <w:rFonts w:ascii="Aptos" w:hAnsi="Aptos"/>
              </w:rPr>
              <w:t>Marine and maritime data management</w:t>
            </w:r>
          </w:p>
          <w:p w14:paraId="188553BD" w14:textId="3B4C4286" w:rsidR="15449EB6" w:rsidRPr="002A60AF" w:rsidRDefault="45A6B019" w:rsidP="00EF7113">
            <w:pPr>
              <w:pStyle w:val="ListParagraph"/>
              <w:numPr>
                <w:ilvl w:val="0"/>
                <w:numId w:val="1"/>
              </w:numPr>
              <w:rPr>
                <w:rFonts w:ascii="Aptos" w:hAnsi="Aptos"/>
              </w:rPr>
            </w:pPr>
            <w:r w:rsidRPr="002A60AF">
              <w:rPr>
                <w:rFonts w:ascii="Aptos" w:hAnsi="Aptos"/>
              </w:rPr>
              <w:t>State of marine assessment, assessment of drivers and pressures on the marine environment</w:t>
            </w:r>
          </w:p>
          <w:p w14:paraId="1F9948C0" w14:textId="62089E17" w:rsidR="15449EB6" w:rsidRPr="002A60AF" w:rsidRDefault="69C958E9" w:rsidP="00EF7113">
            <w:pPr>
              <w:pStyle w:val="ListParagraph"/>
              <w:numPr>
                <w:ilvl w:val="0"/>
                <w:numId w:val="1"/>
              </w:numPr>
              <w:rPr>
                <w:rFonts w:ascii="Aptos" w:hAnsi="Aptos"/>
              </w:rPr>
            </w:pPr>
            <w:r w:rsidRPr="002A60AF">
              <w:rPr>
                <w:rFonts w:ascii="Aptos" w:hAnsi="Aptos"/>
              </w:rPr>
              <w:t>Protection and restoration of the marine environment</w:t>
            </w:r>
          </w:p>
          <w:p w14:paraId="5B371061" w14:textId="3A69FE3A" w:rsidR="15449EB6" w:rsidRPr="002A60AF" w:rsidRDefault="45A6B019" w:rsidP="00EF7113">
            <w:pPr>
              <w:pStyle w:val="ListParagraph"/>
              <w:numPr>
                <w:ilvl w:val="0"/>
                <w:numId w:val="1"/>
              </w:numPr>
              <w:rPr>
                <w:rFonts w:ascii="Aptos" w:hAnsi="Aptos"/>
              </w:rPr>
            </w:pPr>
            <w:r w:rsidRPr="002A60AF">
              <w:rPr>
                <w:rFonts w:ascii="Aptos" w:hAnsi="Aptos"/>
              </w:rPr>
              <w:t>Sustainability of maritime sectors (e.g. fisheries, maritime transport, offshore energy)</w:t>
            </w:r>
          </w:p>
          <w:p w14:paraId="775D00ED" w14:textId="512A10E0" w:rsidR="15449EB6" w:rsidRPr="002A60AF" w:rsidRDefault="4DC410F7" w:rsidP="00EF7113">
            <w:pPr>
              <w:pStyle w:val="ListParagraph"/>
              <w:numPr>
                <w:ilvl w:val="0"/>
                <w:numId w:val="1"/>
              </w:numPr>
              <w:rPr>
                <w:rFonts w:ascii="Aptos" w:hAnsi="Aptos"/>
              </w:rPr>
            </w:pPr>
            <w:r w:rsidRPr="002A60AF">
              <w:rPr>
                <w:rFonts w:ascii="Aptos" w:hAnsi="Aptos"/>
              </w:rPr>
              <w:t>Socio-economics of maritime sectors (e.g. harmful subsidies)</w:t>
            </w:r>
          </w:p>
          <w:p w14:paraId="68CCB82A" w14:textId="74EA55BB" w:rsidR="000C3442" w:rsidRPr="00587837" w:rsidRDefault="16B1803B" w:rsidP="00587837">
            <w:pPr>
              <w:pStyle w:val="ListParagraph"/>
              <w:numPr>
                <w:ilvl w:val="0"/>
                <w:numId w:val="1"/>
              </w:numPr>
              <w:rPr>
                <w:rFonts w:ascii="Aptos" w:hAnsi="Aptos"/>
              </w:rPr>
            </w:pPr>
            <w:r w:rsidRPr="002A60AF">
              <w:rPr>
                <w:rFonts w:ascii="Aptos" w:hAnsi="Aptos"/>
              </w:rPr>
              <w:t xml:space="preserve">Interlinkages between the marine environment, climate change, </w:t>
            </w:r>
            <w:r w:rsidR="6DE85AB8" w:rsidRPr="002A60AF">
              <w:rPr>
                <w:rFonts w:ascii="Aptos" w:hAnsi="Aptos"/>
              </w:rPr>
              <w:lastRenderedPageBreak/>
              <w:t xml:space="preserve">pollution, </w:t>
            </w:r>
            <w:r w:rsidRPr="002A60AF">
              <w:rPr>
                <w:rFonts w:ascii="Aptos" w:hAnsi="Aptos"/>
              </w:rPr>
              <w:t>human health and circular economy</w:t>
            </w:r>
          </w:p>
          <w:p w14:paraId="20E593F0" w14:textId="79F3AE63" w:rsidR="00587837" w:rsidRPr="002A60AF" w:rsidRDefault="00587837" w:rsidP="0D71D7B4">
            <w:pPr>
              <w:rPr>
                <w:rFonts w:ascii="Aptos" w:hAnsi="Aptos"/>
              </w:rPr>
            </w:pPr>
          </w:p>
        </w:tc>
        <w:tc>
          <w:tcPr>
            <w:tcW w:w="4745" w:type="dxa"/>
          </w:tcPr>
          <w:p w14:paraId="12C69176" w14:textId="62C84C02" w:rsidR="15449EB6" w:rsidRPr="002A60AF" w:rsidRDefault="558110C2" w:rsidP="00F47899">
            <w:pPr>
              <w:pStyle w:val="ListParagraph"/>
              <w:numPr>
                <w:ilvl w:val="0"/>
                <w:numId w:val="14"/>
              </w:numPr>
              <w:rPr>
                <w:rFonts w:ascii="Aptos" w:hAnsi="Aptos"/>
                <w:b/>
                <w:bCs/>
              </w:rPr>
            </w:pPr>
            <w:r w:rsidRPr="002A60AF">
              <w:rPr>
                <w:rFonts w:ascii="Aptos" w:hAnsi="Aptos"/>
                <w:b/>
                <w:bCs/>
              </w:rPr>
              <w:lastRenderedPageBreak/>
              <w:t xml:space="preserve">Biodiversity </w:t>
            </w:r>
          </w:p>
          <w:p w14:paraId="6D3C550F" w14:textId="48D78DE9" w:rsidR="15449EB6" w:rsidRDefault="15449EB6" w:rsidP="6DB679A3">
            <w:pPr>
              <w:rPr>
                <w:rFonts w:ascii="Aptos" w:hAnsi="Aptos"/>
              </w:rPr>
            </w:pPr>
          </w:p>
          <w:p w14:paraId="17ED3B4F" w14:textId="77777777" w:rsidR="00587837" w:rsidRPr="002A60AF" w:rsidRDefault="00587837" w:rsidP="6DB679A3">
            <w:pPr>
              <w:rPr>
                <w:rFonts w:ascii="Aptos" w:hAnsi="Aptos"/>
              </w:rPr>
            </w:pPr>
          </w:p>
          <w:p w14:paraId="214B358D" w14:textId="061BAD07" w:rsidR="15449EB6" w:rsidRPr="002A60AF" w:rsidRDefault="558110C2" w:rsidP="00EF7113">
            <w:pPr>
              <w:pStyle w:val="ListParagraph"/>
              <w:numPr>
                <w:ilvl w:val="0"/>
                <w:numId w:val="13"/>
              </w:numPr>
              <w:rPr>
                <w:rFonts w:ascii="Aptos" w:hAnsi="Aptos"/>
              </w:rPr>
            </w:pPr>
            <w:r w:rsidRPr="002A60AF">
              <w:rPr>
                <w:rFonts w:ascii="Aptos" w:hAnsi="Aptos"/>
              </w:rPr>
              <w:t xml:space="preserve">Protected areas </w:t>
            </w:r>
          </w:p>
          <w:p w14:paraId="646F7640" w14:textId="45B332D1" w:rsidR="15449EB6" w:rsidRPr="002A60AF" w:rsidRDefault="558110C2" w:rsidP="00EF7113">
            <w:pPr>
              <w:pStyle w:val="ListParagraph"/>
              <w:numPr>
                <w:ilvl w:val="0"/>
                <w:numId w:val="13"/>
              </w:numPr>
              <w:rPr>
                <w:rFonts w:ascii="Aptos" w:hAnsi="Aptos"/>
              </w:rPr>
            </w:pPr>
            <w:r w:rsidRPr="002A60AF">
              <w:rPr>
                <w:rFonts w:ascii="Aptos" w:hAnsi="Aptos"/>
              </w:rPr>
              <w:t xml:space="preserve">Restoration </w:t>
            </w:r>
          </w:p>
          <w:p w14:paraId="36E7C236" w14:textId="6BF71B8A" w:rsidR="15449EB6" w:rsidRPr="002A60AF" w:rsidRDefault="558110C2" w:rsidP="00EF7113">
            <w:pPr>
              <w:pStyle w:val="ListParagraph"/>
              <w:numPr>
                <w:ilvl w:val="0"/>
                <w:numId w:val="13"/>
              </w:numPr>
              <w:rPr>
                <w:rFonts w:ascii="Aptos" w:hAnsi="Aptos"/>
              </w:rPr>
            </w:pPr>
            <w:r w:rsidRPr="002A60AF">
              <w:rPr>
                <w:rFonts w:ascii="Aptos" w:hAnsi="Aptos"/>
              </w:rPr>
              <w:t xml:space="preserve">Ecosystems (including but not limited to </w:t>
            </w:r>
            <w:r w:rsidR="1C9FE44B" w:rsidRPr="002A60AF">
              <w:rPr>
                <w:rFonts w:ascii="Aptos" w:hAnsi="Aptos"/>
              </w:rPr>
              <w:t xml:space="preserve">wetlands, forest </w:t>
            </w:r>
            <w:r w:rsidR="00A852A5" w:rsidRPr="002A60AF">
              <w:rPr>
                <w:rFonts w:ascii="Aptos" w:hAnsi="Aptos"/>
              </w:rPr>
              <w:t>agroecosystems</w:t>
            </w:r>
            <w:r w:rsidR="1C9FE44B" w:rsidRPr="002A60AF">
              <w:rPr>
                <w:rFonts w:ascii="Aptos" w:hAnsi="Aptos"/>
              </w:rPr>
              <w:t>, freshwater, marine, urban)</w:t>
            </w:r>
          </w:p>
          <w:p w14:paraId="776A6E81" w14:textId="4B4FD0E3" w:rsidR="15449EB6" w:rsidRPr="002A60AF" w:rsidRDefault="558110C2" w:rsidP="00EF7113">
            <w:pPr>
              <w:pStyle w:val="ListParagraph"/>
              <w:numPr>
                <w:ilvl w:val="0"/>
                <w:numId w:val="13"/>
              </w:numPr>
              <w:rPr>
                <w:rFonts w:ascii="Aptos" w:hAnsi="Aptos"/>
              </w:rPr>
            </w:pPr>
            <w:r w:rsidRPr="002A60AF">
              <w:rPr>
                <w:rFonts w:ascii="Aptos" w:hAnsi="Aptos"/>
              </w:rPr>
              <w:t xml:space="preserve">Habitat </w:t>
            </w:r>
          </w:p>
          <w:p w14:paraId="25BB345E" w14:textId="337392E9" w:rsidR="15449EB6" w:rsidRPr="002A60AF" w:rsidRDefault="558110C2" w:rsidP="00EF7113">
            <w:pPr>
              <w:pStyle w:val="ListParagraph"/>
              <w:numPr>
                <w:ilvl w:val="0"/>
                <w:numId w:val="13"/>
              </w:numPr>
              <w:rPr>
                <w:rFonts w:ascii="Aptos" w:hAnsi="Aptos"/>
              </w:rPr>
            </w:pPr>
            <w:r w:rsidRPr="002A60AF">
              <w:rPr>
                <w:rFonts w:ascii="Aptos" w:hAnsi="Aptos"/>
              </w:rPr>
              <w:t xml:space="preserve">Species </w:t>
            </w:r>
          </w:p>
          <w:p w14:paraId="521FDBC4" w14:textId="11E69129" w:rsidR="15449EB6" w:rsidRPr="002A60AF" w:rsidRDefault="558110C2" w:rsidP="00EF7113">
            <w:pPr>
              <w:pStyle w:val="ListParagraph"/>
              <w:numPr>
                <w:ilvl w:val="0"/>
                <w:numId w:val="13"/>
              </w:numPr>
              <w:rPr>
                <w:rFonts w:ascii="Aptos" w:hAnsi="Aptos"/>
              </w:rPr>
            </w:pPr>
            <w:r w:rsidRPr="002A60AF">
              <w:rPr>
                <w:rFonts w:ascii="Aptos" w:hAnsi="Aptos"/>
              </w:rPr>
              <w:t xml:space="preserve">Financing for biodiversity </w:t>
            </w:r>
          </w:p>
          <w:p w14:paraId="6C97BEBD" w14:textId="7CE39754" w:rsidR="15449EB6" w:rsidRPr="002A60AF" w:rsidRDefault="558110C2" w:rsidP="00EF7113">
            <w:pPr>
              <w:pStyle w:val="ListParagraph"/>
              <w:numPr>
                <w:ilvl w:val="0"/>
                <w:numId w:val="13"/>
              </w:numPr>
              <w:rPr>
                <w:rFonts w:ascii="Aptos" w:hAnsi="Aptos"/>
              </w:rPr>
            </w:pPr>
            <w:r w:rsidRPr="002A60AF">
              <w:rPr>
                <w:rFonts w:ascii="Aptos" w:hAnsi="Aptos"/>
              </w:rPr>
              <w:t xml:space="preserve">Socio-economic </w:t>
            </w:r>
            <w:r w:rsidR="5B44C97C" w:rsidRPr="002A60AF">
              <w:rPr>
                <w:rFonts w:ascii="Aptos" w:hAnsi="Aptos"/>
              </w:rPr>
              <w:t>evaluations</w:t>
            </w:r>
            <w:r w:rsidRPr="002A60AF">
              <w:rPr>
                <w:rFonts w:ascii="Aptos" w:hAnsi="Aptos"/>
              </w:rPr>
              <w:t xml:space="preserve"> of biodiversity </w:t>
            </w:r>
          </w:p>
          <w:p w14:paraId="381B1FD1" w14:textId="1837AA76" w:rsidR="15449EB6" w:rsidRPr="002A60AF" w:rsidRDefault="558110C2" w:rsidP="00EF7113">
            <w:pPr>
              <w:pStyle w:val="ListParagraph"/>
              <w:numPr>
                <w:ilvl w:val="0"/>
                <w:numId w:val="13"/>
              </w:numPr>
              <w:rPr>
                <w:rFonts w:ascii="Aptos" w:hAnsi="Aptos"/>
              </w:rPr>
            </w:pPr>
            <w:r w:rsidRPr="002A60AF">
              <w:rPr>
                <w:rFonts w:ascii="Aptos" w:hAnsi="Aptos"/>
              </w:rPr>
              <w:t xml:space="preserve">Soil </w:t>
            </w:r>
          </w:p>
          <w:p w14:paraId="6E2824B4" w14:textId="36C176D5" w:rsidR="15449EB6" w:rsidRPr="002A60AF" w:rsidRDefault="761DD408" w:rsidP="00EF7113">
            <w:pPr>
              <w:pStyle w:val="ListParagraph"/>
              <w:numPr>
                <w:ilvl w:val="0"/>
                <w:numId w:val="13"/>
              </w:numPr>
              <w:rPr>
                <w:rFonts w:ascii="Aptos" w:hAnsi="Aptos"/>
              </w:rPr>
            </w:pPr>
            <w:r w:rsidRPr="002A60AF">
              <w:rPr>
                <w:rFonts w:ascii="Aptos" w:hAnsi="Aptos"/>
              </w:rPr>
              <w:t>Pollinators</w:t>
            </w:r>
          </w:p>
          <w:p w14:paraId="72634743" w14:textId="57F5BB95" w:rsidR="15449EB6" w:rsidRPr="002A60AF" w:rsidRDefault="761DD408" w:rsidP="00EF7113">
            <w:pPr>
              <w:pStyle w:val="ListParagraph"/>
              <w:numPr>
                <w:ilvl w:val="0"/>
                <w:numId w:val="13"/>
              </w:numPr>
              <w:rPr>
                <w:rFonts w:ascii="Aptos" w:hAnsi="Aptos"/>
              </w:rPr>
            </w:pPr>
            <w:r w:rsidRPr="002A60AF">
              <w:rPr>
                <w:rFonts w:ascii="Aptos" w:hAnsi="Aptos"/>
              </w:rPr>
              <w:t>Nature based solutions</w:t>
            </w:r>
          </w:p>
          <w:p w14:paraId="061E3797" w14:textId="28C91427" w:rsidR="15449EB6" w:rsidRPr="002A60AF" w:rsidRDefault="220546C9" w:rsidP="00EF7113">
            <w:pPr>
              <w:pStyle w:val="ListParagraph"/>
              <w:numPr>
                <w:ilvl w:val="0"/>
                <w:numId w:val="13"/>
              </w:numPr>
              <w:rPr>
                <w:rFonts w:ascii="Aptos" w:hAnsi="Aptos"/>
              </w:rPr>
            </w:pPr>
            <w:r w:rsidRPr="002A60AF">
              <w:rPr>
                <w:rFonts w:ascii="Aptos" w:hAnsi="Aptos"/>
              </w:rPr>
              <w:t xml:space="preserve">Monitoring of biodiversity </w:t>
            </w:r>
          </w:p>
          <w:p w14:paraId="1B698BD6" w14:textId="7D4DDA7F" w:rsidR="15449EB6" w:rsidRPr="002A60AF" w:rsidRDefault="220546C9" w:rsidP="00EF7113">
            <w:pPr>
              <w:pStyle w:val="ListParagraph"/>
              <w:numPr>
                <w:ilvl w:val="0"/>
                <w:numId w:val="13"/>
              </w:numPr>
              <w:rPr>
                <w:rFonts w:ascii="Aptos" w:hAnsi="Aptos"/>
              </w:rPr>
            </w:pPr>
            <w:r w:rsidRPr="002A60AF">
              <w:rPr>
                <w:rFonts w:ascii="Aptos" w:hAnsi="Aptos"/>
              </w:rPr>
              <w:t xml:space="preserve">Biodiversity and </w:t>
            </w:r>
            <w:r w:rsidR="006756E4" w:rsidRPr="002A60AF">
              <w:rPr>
                <w:rFonts w:ascii="Aptos" w:hAnsi="Aptos"/>
              </w:rPr>
              <w:t>Climate</w:t>
            </w:r>
          </w:p>
          <w:p w14:paraId="7C6C8A5B" w14:textId="015AB939" w:rsidR="15449EB6" w:rsidRPr="002A60AF" w:rsidRDefault="220546C9" w:rsidP="00EF7113">
            <w:pPr>
              <w:pStyle w:val="ListParagraph"/>
              <w:numPr>
                <w:ilvl w:val="0"/>
                <w:numId w:val="13"/>
              </w:numPr>
              <w:rPr>
                <w:rFonts w:ascii="Aptos" w:hAnsi="Aptos"/>
              </w:rPr>
            </w:pPr>
            <w:r w:rsidRPr="002A60AF">
              <w:rPr>
                <w:rFonts w:ascii="Aptos" w:hAnsi="Aptos"/>
              </w:rPr>
              <w:t>Biodiversity and Food systems</w:t>
            </w:r>
          </w:p>
        </w:tc>
      </w:tr>
      <w:tr w:rsidR="15449EB6" w:rsidRPr="002A60AF" w14:paraId="31725D16" w14:textId="77777777" w:rsidTr="00EF7113">
        <w:trPr>
          <w:trHeight w:val="300"/>
        </w:trPr>
        <w:tc>
          <w:tcPr>
            <w:tcW w:w="4215" w:type="dxa"/>
          </w:tcPr>
          <w:p w14:paraId="7FA6AA2F" w14:textId="718BC006" w:rsidR="15449EB6" w:rsidRDefault="00B31ED6" w:rsidP="00F47899">
            <w:pPr>
              <w:pStyle w:val="ListParagraph"/>
              <w:numPr>
                <w:ilvl w:val="0"/>
                <w:numId w:val="14"/>
              </w:numPr>
              <w:rPr>
                <w:rFonts w:ascii="Aptos" w:hAnsi="Aptos"/>
                <w:b/>
                <w:bCs/>
              </w:rPr>
            </w:pPr>
            <w:r w:rsidRPr="002A60AF">
              <w:rPr>
                <w:rFonts w:ascii="Aptos" w:hAnsi="Aptos"/>
                <w:b/>
                <w:bCs/>
              </w:rPr>
              <w:t>Climate</w:t>
            </w:r>
          </w:p>
          <w:p w14:paraId="4FF170EA" w14:textId="77777777" w:rsidR="00E5337E" w:rsidRPr="002A60AF" w:rsidRDefault="00E5337E" w:rsidP="00E5337E">
            <w:pPr>
              <w:pStyle w:val="ListParagraph"/>
              <w:rPr>
                <w:rFonts w:ascii="Aptos" w:hAnsi="Aptos"/>
                <w:b/>
                <w:bCs/>
              </w:rPr>
            </w:pPr>
          </w:p>
          <w:p w14:paraId="6BD12706" w14:textId="77777777" w:rsidR="00B31ED6" w:rsidRPr="002A60AF" w:rsidRDefault="00B31ED6" w:rsidP="00B31ED6">
            <w:pPr>
              <w:pStyle w:val="ListParagraph"/>
              <w:numPr>
                <w:ilvl w:val="0"/>
                <w:numId w:val="12"/>
              </w:numPr>
              <w:jc w:val="both"/>
              <w:rPr>
                <w:rFonts w:ascii="Aptos" w:hAnsi="Aptos"/>
              </w:rPr>
            </w:pPr>
            <w:r w:rsidRPr="002A60AF">
              <w:rPr>
                <w:rFonts w:ascii="Aptos" w:hAnsi="Aptos"/>
              </w:rPr>
              <w:t>Climate change risks and societal preparedness</w:t>
            </w:r>
          </w:p>
          <w:p w14:paraId="51D311FB" w14:textId="77777777" w:rsidR="00B31ED6" w:rsidRPr="002A60AF" w:rsidRDefault="00B31ED6" w:rsidP="00B31ED6">
            <w:pPr>
              <w:pStyle w:val="ListParagraph"/>
              <w:numPr>
                <w:ilvl w:val="0"/>
                <w:numId w:val="12"/>
              </w:numPr>
              <w:jc w:val="both"/>
              <w:rPr>
                <w:rFonts w:ascii="Aptos" w:hAnsi="Aptos"/>
              </w:rPr>
            </w:pPr>
            <w:r w:rsidRPr="002A60AF">
              <w:rPr>
                <w:rFonts w:ascii="Aptos" w:hAnsi="Aptos"/>
              </w:rPr>
              <w:t>Climate resilience at national and subnational level (including urban)</w:t>
            </w:r>
          </w:p>
          <w:p w14:paraId="2965AD51" w14:textId="77777777" w:rsidR="00B31ED6" w:rsidRPr="002A60AF" w:rsidRDefault="00B31ED6" w:rsidP="00B31ED6">
            <w:pPr>
              <w:pStyle w:val="ListParagraph"/>
              <w:numPr>
                <w:ilvl w:val="0"/>
                <w:numId w:val="12"/>
              </w:numPr>
              <w:jc w:val="both"/>
              <w:rPr>
                <w:rFonts w:ascii="Aptos" w:hAnsi="Aptos"/>
              </w:rPr>
            </w:pPr>
            <w:r w:rsidRPr="002A60AF">
              <w:rPr>
                <w:rFonts w:ascii="Aptos" w:hAnsi="Aptos"/>
              </w:rPr>
              <w:t>Mitigation climate change in the economic sectors such as energy, transport, food and agriculture and forestry.</w:t>
            </w:r>
          </w:p>
          <w:p w14:paraId="3CB6BBD1" w14:textId="77777777" w:rsidR="00B31ED6" w:rsidRPr="002A60AF" w:rsidRDefault="00B31ED6" w:rsidP="00B31ED6">
            <w:pPr>
              <w:pStyle w:val="ListParagraph"/>
              <w:numPr>
                <w:ilvl w:val="0"/>
                <w:numId w:val="12"/>
              </w:numPr>
              <w:jc w:val="both"/>
              <w:rPr>
                <w:rFonts w:ascii="Aptos" w:hAnsi="Aptos"/>
              </w:rPr>
            </w:pPr>
            <w:r w:rsidRPr="002A60AF">
              <w:rPr>
                <w:rFonts w:ascii="Aptos" w:hAnsi="Aptos"/>
              </w:rPr>
              <w:t>Climate, biodiversity and water</w:t>
            </w:r>
          </w:p>
          <w:p w14:paraId="49500E07" w14:textId="77777777" w:rsidR="00B31ED6" w:rsidRPr="002A60AF" w:rsidRDefault="00B31ED6" w:rsidP="00B31ED6">
            <w:pPr>
              <w:pStyle w:val="ListParagraph"/>
              <w:numPr>
                <w:ilvl w:val="0"/>
                <w:numId w:val="12"/>
              </w:numPr>
              <w:jc w:val="both"/>
              <w:rPr>
                <w:rFonts w:ascii="Aptos" w:hAnsi="Aptos"/>
              </w:rPr>
            </w:pPr>
            <w:r w:rsidRPr="002A60AF">
              <w:rPr>
                <w:rFonts w:ascii="Aptos" w:hAnsi="Aptos"/>
              </w:rPr>
              <w:t>Health, environment and climate</w:t>
            </w:r>
          </w:p>
          <w:p w14:paraId="1F36F8DD" w14:textId="77777777" w:rsidR="00B31ED6" w:rsidRPr="002A60AF" w:rsidRDefault="00B31ED6" w:rsidP="00B31ED6">
            <w:pPr>
              <w:pStyle w:val="ListParagraph"/>
              <w:numPr>
                <w:ilvl w:val="0"/>
                <w:numId w:val="12"/>
              </w:numPr>
              <w:jc w:val="both"/>
              <w:rPr>
                <w:rFonts w:ascii="Aptos" w:hAnsi="Aptos"/>
              </w:rPr>
            </w:pPr>
            <w:r w:rsidRPr="002A60AF">
              <w:rPr>
                <w:rFonts w:ascii="Aptos" w:hAnsi="Aptos"/>
              </w:rPr>
              <w:t>Data and database management</w:t>
            </w:r>
          </w:p>
          <w:p w14:paraId="2BB37771" w14:textId="2BFEBE6F" w:rsidR="00B31ED6" w:rsidRPr="00587837" w:rsidRDefault="00B31ED6" w:rsidP="15449EB6">
            <w:pPr>
              <w:pStyle w:val="ListParagraph"/>
              <w:numPr>
                <w:ilvl w:val="0"/>
                <w:numId w:val="12"/>
              </w:numPr>
              <w:jc w:val="both"/>
              <w:rPr>
                <w:rFonts w:ascii="Aptos" w:hAnsi="Aptos"/>
              </w:rPr>
            </w:pPr>
            <w:r w:rsidRPr="002A60AF">
              <w:rPr>
                <w:rFonts w:ascii="Aptos" w:hAnsi="Aptos"/>
              </w:rPr>
              <w:t>Strategic communication on climate including solutions to climate chang</w:t>
            </w:r>
            <w:r w:rsidR="00587837">
              <w:rPr>
                <w:rFonts w:ascii="Aptos" w:hAnsi="Aptos"/>
              </w:rPr>
              <w:t>e</w:t>
            </w:r>
          </w:p>
        </w:tc>
        <w:tc>
          <w:tcPr>
            <w:tcW w:w="4745" w:type="dxa"/>
          </w:tcPr>
          <w:p w14:paraId="362B638D" w14:textId="4B397683" w:rsidR="00B0485A" w:rsidRDefault="0000450D" w:rsidP="00B0485A">
            <w:pPr>
              <w:pStyle w:val="ListParagraph"/>
              <w:numPr>
                <w:ilvl w:val="0"/>
                <w:numId w:val="14"/>
              </w:numPr>
              <w:rPr>
                <w:rFonts w:ascii="Aptos" w:hAnsi="Aptos"/>
              </w:rPr>
            </w:pPr>
            <w:r w:rsidRPr="002A60AF">
              <w:rPr>
                <w:rFonts w:ascii="Aptos" w:hAnsi="Aptos"/>
                <w:b/>
              </w:rPr>
              <w:t>Sustainability</w:t>
            </w:r>
            <w:r w:rsidR="00B0485A" w:rsidRPr="002A60AF">
              <w:rPr>
                <w:rFonts w:ascii="Aptos" w:hAnsi="Aptos"/>
                <w:b/>
              </w:rPr>
              <w:t xml:space="preserve"> transition</w:t>
            </w:r>
            <w:r w:rsidR="00B0485A" w:rsidRPr="002A60AF">
              <w:rPr>
                <w:rFonts w:ascii="Aptos" w:hAnsi="Aptos"/>
              </w:rPr>
              <w:t xml:space="preserve"> </w:t>
            </w:r>
          </w:p>
          <w:p w14:paraId="2E24B666" w14:textId="77777777" w:rsidR="00E5337E" w:rsidRPr="00E5337E" w:rsidRDefault="00E5337E" w:rsidP="00E5337E">
            <w:pPr>
              <w:pStyle w:val="ListParagraph"/>
              <w:rPr>
                <w:rFonts w:ascii="Aptos" w:hAnsi="Aptos"/>
              </w:rPr>
            </w:pPr>
          </w:p>
          <w:p w14:paraId="242F5E71" w14:textId="5F370CD3" w:rsidR="00B0485A" w:rsidRPr="002A60AF" w:rsidRDefault="00414C38" w:rsidP="00B0485A">
            <w:pPr>
              <w:pStyle w:val="ListParagraph"/>
              <w:numPr>
                <w:ilvl w:val="0"/>
                <w:numId w:val="15"/>
              </w:numPr>
              <w:rPr>
                <w:rFonts w:ascii="Aptos" w:hAnsi="Aptos"/>
              </w:rPr>
            </w:pPr>
            <w:r w:rsidRPr="002A60AF">
              <w:rPr>
                <w:rFonts w:ascii="Aptos" w:hAnsi="Aptos"/>
              </w:rPr>
              <w:t xml:space="preserve">Economic and social </w:t>
            </w:r>
            <w:r w:rsidR="00A7303D" w:rsidRPr="002A60AF">
              <w:rPr>
                <w:rFonts w:ascii="Aptos" w:hAnsi="Aptos"/>
              </w:rPr>
              <w:t>data management</w:t>
            </w:r>
          </w:p>
          <w:p w14:paraId="6256555E" w14:textId="5BAAC831" w:rsidR="0001448A" w:rsidRPr="002A60AF" w:rsidRDefault="0001448A" w:rsidP="00E710D8">
            <w:pPr>
              <w:pStyle w:val="ListParagraph"/>
              <w:numPr>
                <w:ilvl w:val="0"/>
                <w:numId w:val="15"/>
              </w:numPr>
              <w:rPr>
                <w:rFonts w:ascii="Aptos" w:hAnsi="Aptos"/>
              </w:rPr>
            </w:pPr>
            <w:r w:rsidRPr="002A60AF">
              <w:rPr>
                <w:rFonts w:ascii="Aptos" w:hAnsi="Aptos"/>
              </w:rPr>
              <w:t>Intersection between environmental and socio-economic data and information</w:t>
            </w:r>
          </w:p>
          <w:p w14:paraId="5E5BBF98" w14:textId="7A993D51" w:rsidR="00E710D8" w:rsidRPr="002A60AF" w:rsidRDefault="00E710D8" w:rsidP="000011A6">
            <w:pPr>
              <w:pStyle w:val="ListParagraph"/>
              <w:numPr>
                <w:ilvl w:val="0"/>
                <w:numId w:val="15"/>
              </w:numPr>
              <w:rPr>
                <w:rFonts w:ascii="Aptos" w:hAnsi="Aptos"/>
              </w:rPr>
            </w:pPr>
            <w:r w:rsidRPr="002A60AF">
              <w:rPr>
                <w:rFonts w:ascii="Aptos" w:hAnsi="Aptos"/>
              </w:rPr>
              <w:t xml:space="preserve">Literature/baseline assessment for sustainability transition and related topics </w:t>
            </w:r>
          </w:p>
          <w:p w14:paraId="1B237F5E" w14:textId="03F4D78A" w:rsidR="004D4BEF" w:rsidRPr="002A60AF" w:rsidRDefault="004C46DE" w:rsidP="000011A6">
            <w:pPr>
              <w:pStyle w:val="ListParagraph"/>
              <w:numPr>
                <w:ilvl w:val="0"/>
                <w:numId w:val="15"/>
              </w:numPr>
              <w:rPr>
                <w:rFonts w:ascii="Aptos" w:hAnsi="Aptos"/>
              </w:rPr>
            </w:pPr>
            <w:r w:rsidRPr="002A60AF">
              <w:rPr>
                <w:rFonts w:ascii="Aptos" w:hAnsi="Aptos"/>
              </w:rPr>
              <w:t>Financing</w:t>
            </w:r>
            <w:r w:rsidR="004D4BEF" w:rsidRPr="002A60AF">
              <w:rPr>
                <w:rFonts w:ascii="Aptos" w:hAnsi="Aptos"/>
              </w:rPr>
              <w:t xml:space="preserve"> transition and </w:t>
            </w:r>
            <w:r w:rsidRPr="002A60AF">
              <w:rPr>
                <w:rFonts w:ascii="Aptos" w:hAnsi="Aptos"/>
              </w:rPr>
              <w:t xml:space="preserve">financial frameworks </w:t>
            </w:r>
          </w:p>
          <w:p w14:paraId="32DDBF88" w14:textId="0A763AAB" w:rsidR="00A7303D" w:rsidRPr="002A60AF" w:rsidRDefault="003725F2" w:rsidP="00B0485A">
            <w:pPr>
              <w:pStyle w:val="ListParagraph"/>
              <w:numPr>
                <w:ilvl w:val="0"/>
                <w:numId w:val="15"/>
              </w:numPr>
              <w:rPr>
                <w:rFonts w:ascii="Aptos" w:hAnsi="Aptos"/>
              </w:rPr>
            </w:pPr>
            <w:r w:rsidRPr="002A60AF">
              <w:rPr>
                <w:rFonts w:ascii="Aptos" w:hAnsi="Aptos"/>
              </w:rPr>
              <w:t>Data and database management</w:t>
            </w:r>
          </w:p>
          <w:p w14:paraId="3BD4B509" w14:textId="77777777" w:rsidR="003725F2" w:rsidRPr="002A60AF" w:rsidRDefault="00801824" w:rsidP="00B0485A">
            <w:pPr>
              <w:pStyle w:val="ListParagraph"/>
              <w:numPr>
                <w:ilvl w:val="0"/>
                <w:numId w:val="15"/>
              </w:numPr>
              <w:rPr>
                <w:rFonts w:ascii="Aptos" w:hAnsi="Aptos"/>
              </w:rPr>
            </w:pPr>
            <w:r w:rsidRPr="002A60AF">
              <w:rPr>
                <w:rFonts w:ascii="Aptos" w:hAnsi="Aptos"/>
              </w:rPr>
              <w:t xml:space="preserve">Policy analyses </w:t>
            </w:r>
            <w:r w:rsidR="00C44425" w:rsidRPr="002A60AF">
              <w:rPr>
                <w:rFonts w:ascii="Aptos" w:hAnsi="Aptos"/>
              </w:rPr>
              <w:t>with specific focus on European Green Deal</w:t>
            </w:r>
          </w:p>
          <w:p w14:paraId="405F65F8" w14:textId="77777777" w:rsidR="15449EB6" w:rsidRDefault="00E31AE9" w:rsidP="000011A6">
            <w:pPr>
              <w:pStyle w:val="ListParagraph"/>
              <w:numPr>
                <w:ilvl w:val="0"/>
                <w:numId w:val="15"/>
              </w:numPr>
              <w:rPr>
                <w:rFonts w:ascii="Aptos" w:hAnsi="Aptos"/>
              </w:rPr>
            </w:pPr>
            <w:r w:rsidRPr="002A60AF">
              <w:rPr>
                <w:rFonts w:ascii="Aptos" w:hAnsi="Aptos"/>
              </w:rPr>
              <w:t xml:space="preserve">Support to </w:t>
            </w:r>
            <w:r w:rsidR="00DF68E2" w:rsidRPr="002A60AF">
              <w:rPr>
                <w:rFonts w:ascii="Aptos" w:hAnsi="Aptos"/>
              </w:rPr>
              <w:t>stakeholders’</w:t>
            </w:r>
            <w:r w:rsidRPr="002A60AF">
              <w:rPr>
                <w:rFonts w:ascii="Aptos" w:hAnsi="Aptos"/>
              </w:rPr>
              <w:t xml:space="preserve"> engagement activities, conceptual development and implementation. </w:t>
            </w:r>
          </w:p>
          <w:p w14:paraId="291321DB" w14:textId="1FA86914" w:rsidR="00E5337E" w:rsidRPr="002A60AF" w:rsidRDefault="00E5337E" w:rsidP="00E5337E">
            <w:pPr>
              <w:pStyle w:val="ListParagraph"/>
              <w:rPr>
                <w:rFonts w:ascii="Aptos" w:hAnsi="Aptos"/>
              </w:rPr>
            </w:pPr>
          </w:p>
        </w:tc>
      </w:tr>
      <w:tr w:rsidR="00B31FAF" w:rsidRPr="002A60AF" w14:paraId="5B3B5E84" w14:textId="77777777" w:rsidTr="00EF7113">
        <w:trPr>
          <w:trHeight w:val="300"/>
        </w:trPr>
        <w:tc>
          <w:tcPr>
            <w:tcW w:w="4215" w:type="dxa"/>
          </w:tcPr>
          <w:p w14:paraId="634A09C3" w14:textId="0373A24A" w:rsidR="008E7B5E" w:rsidRDefault="00B31FAF" w:rsidP="00C14497">
            <w:pPr>
              <w:pStyle w:val="ListParagraph"/>
              <w:numPr>
                <w:ilvl w:val="0"/>
                <w:numId w:val="14"/>
              </w:numPr>
              <w:rPr>
                <w:rFonts w:ascii="Aptos" w:hAnsi="Aptos"/>
                <w:b/>
                <w:bCs/>
              </w:rPr>
            </w:pPr>
            <w:r>
              <w:rPr>
                <w:rFonts w:ascii="Aptos" w:hAnsi="Aptos"/>
                <w:b/>
                <w:bCs/>
              </w:rPr>
              <w:t>Earth Observation</w:t>
            </w:r>
            <w:r w:rsidR="00B75E62">
              <w:rPr>
                <w:rFonts w:ascii="Aptos" w:hAnsi="Aptos"/>
                <w:b/>
                <w:bCs/>
              </w:rPr>
              <w:t>, digital technologies and Artificial Intelligence (AI)</w:t>
            </w:r>
          </w:p>
          <w:p w14:paraId="10390A5D" w14:textId="77777777" w:rsidR="008E7B5E" w:rsidRDefault="008E7B5E" w:rsidP="008E7B5E">
            <w:pPr>
              <w:rPr>
                <w:rFonts w:ascii="Aptos" w:hAnsi="Aptos"/>
                <w:b/>
                <w:bCs/>
              </w:rPr>
            </w:pPr>
          </w:p>
          <w:p w14:paraId="15AC78F4" w14:textId="3DA23B6D" w:rsidR="00B75E62" w:rsidRPr="00030ADC" w:rsidRDefault="00B93395" w:rsidP="005E29AC">
            <w:pPr>
              <w:pStyle w:val="ListParagraph"/>
              <w:numPr>
                <w:ilvl w:val="0"/>
                <w:numId w:val="22"/>
              </w:numPr>
              <w:rPr>
                <w:rFonts w:ascii="Aptos" w:hAnsi="Aptos"/>
              </w:rPr>
            </w:pPr>
            <w:r>
              <w:rPr>
                <w:rFonts w:ascii="Aptos" w:hAnsi="Aptos"/>
              </w:rPr>
              <w:t>New ways of data collection and a</w:t>
            </w:r>
            <w:r w:rsidR="00B75E62">
              <w:rPr>
                <w:rFonts w:ascii="Aptos" w:hAnsi="Aptos"/>
              </w:rPr>
              <w:t>pplications of new sensor</w:t>
            </w:r>
            <w:r>
              <w:rPr>
                <w:rFonts w:ascii="Aptos" w:hAnsi="Aptos"/>
              </w:rPr>
              <w:t>s</w:t>
            </w:r>
            <w:r w:rsidR="00F805F4">
              <w:rPr>
                <w:rFonts w:ascii="Aptos" w:hAnsi="Aptos"/>
              </w:rPr>
              <w:t>.</w:t>
            </w:r>
          </w:p>
          <w:p w14:paraId="17F7BA22" w14:textId="49CF193B" w:rsidR="00B75E62" w:rsidRDefault="00B93395" w:rsidP="005E29AC">
            <w:pPr>
              <w:pStyle w:val="ListParagraph"/>
              <w:numPr>
                <w:ilvl w:val="0"/>
                <w:numId w:val="22"/>
              </w:numPr>
              <w:rPr>
                <w:rFonts w:ascii="Aptos" w:hAnsi="Aptos"/>
              </w:rPr>
            </w:pPr>
            <w:r>
              <w:rPr>
                <w:rFonts w:ascii="Aptos" w:hAnsi="Aptos"/>
              </w:rPr>
              <w:t>Down-stream applications</w:t>
            </w:r>
            <w:r w:rsidR="00F805F4">
              <w:rPr>
                <w:rFonts w:ascii="Aptos" w:hAnsi="Aptos"/>
              </w:rPr>
              <w:t>.</w:t>
            </w:r>
          </w:p>
          <w:p w14:paraId="23B5DD5B" w14:textId="1B393C2A" w:rsidR="008E7B5E" w:rsidRDefault="00E60EDA" w:rsidP="005E29AC">
            <w:pPr>
              <w:pStyle w:val="ListParagraph"/>
              <w:numPr>
                <w:ilvl w:val="0"/>
                <w:numId w:val="22"/>
              </w:numPr>
              <w:rPr>
                <w:rFonts w:ascii="Aptos" w:hAnsi="Aptos"/>
              </w:rPr>
            </w:pPr>
            <w:r w:rsidRPr="00030ADC">
              <w:rPr>
                <w:rFonts w:ascii="Aptos" w:hAnsi="Aptos"/>
              </w:rPr>
              <w:t>Pre</w:t>
            </w:r>
            <w:r>
              <w:rPr>
                <w:rFonts w:ascii="Aptos" w:hAnsi="Aptos"/>
              </w:rPr>
              <w:t>-treatment and data treatment</w:t>
            </w:r>
            <w:r w:rsidR="00F805F4">
              <w:rPr>
                <w:rFonts w:ascii="Aptos" w:hAnsi="Aptos"/>
              </w:rPr>
              <w:t>.</w:t>
            </w:r>
          </w:p>
          <w:p w14:paraId="7DD66C0D" w14:textId="03A3662A" w:rsidR="00D92859" w:rsidRDefault="00D92859" w:rsidP="005E29AC">
            <w:pPr>
              <w:pStyle w:val="ListParagraph"/>
              <w:numPr>
                <w:ilvl w:val="0"/>
                <w:numId w:val="22"/>
              </w:numPr>
              <w:rPr>
                <w:rFonts w:ascii="Aptos" w:hAnsi="Aptos"/>
              </w:rPr>
            </w:pPr>
            <w:r>
              <w:rPr>
                <w:rFonts w:ascii="Aptos" w:hAnsi="Aptos"/>
              </w:rPr>
              <w:t>Application of Earth Observation to the areas</w:t>
            </w:r>
            <w:r w:rsidR="005E29AC">
              <w:rPr>
                <w:rFonts w:ascii="Aptos" w:hAnsi="Aptos"/>
              </w:rPr>
              <w:t xml:space="preserve"> A-F</w:t>
            </w:r>
            <w:r>
              <w:rPr>
                <w:rFonts w:ascii="Aptos" w:hAnsi="Aptos"/>
              </w:rPr>
              <w:t xml:space="preserve"> above</w:t>
            </w:r>
            <w:r w:rsidR="00F805F4">
              <w:rPr>
                <w:rFonts w:ascii="Aptos" w:hAnsi="Aptos"/>
              </w:rPr>
              <w:t>.</w:t>
            </w:r>
          </w:p>
          <w:p w14:paraId="0A892DB4" w14:textId="28CF4D73" w:rsidR="00B75E62" w:rsidRDefault="00B75E62" w:rsidP="005E29AC">
            <w:pPr>
              <w:pStyle w:val="ListParagraph"/>
              <w:numPr>
                <w:ilvl w:val="0"/>
                <w:numId w:val="22"/>
              </w:numPr>
              <w:rPr>
                <w:rFonts w:ascii="Aptos" w:hAnsi="Aptos"/>
                <w:bCs/>
              </w:rPr>
            </w:pPr>
            <w:r w:rsidRPr="006A49B3">
              <w:rPr>
                <w:rFonts w:ascii="Aptos" w:hAnsi="Aptos"/>
                <w:bCs/>
              </w:rPr>
              <w:t>Application of</w:t>
            </w:r>
            <w:r>
              <w:rPr>
                <w:rFonts w:ascii="Aptos" w:hAnsi="Aptos"/>
                <w:bCs/>
              </w:rPr>
              <w:t xml:space="preserve"> AI and new digital technologies to the areas</w:t>
            </w:r>
            <w:r w:rsidR="005E29AC">
              <w:rPr>
                <w:rFonts w:ascii="Aptos" w:hAnsi="Aptos"/>
                <w:bCs/>
              </w:rPr>
              <w:t xml:space="preserve"> A-F</w:t>
            </w:r>
            <w:r>
              <w:rPr>
                <w:rFonts w:ascii="Aptos" w:hAnsi="Aptos"/>
                <w:bCs/>
              </w:rPr>
              <w:t xml:space="preserve"> above</w:t>
            </w:r>
            <w:r w:rsidR="00F805F4">
              <w:rPr>
                <w:rFonts w:ascii="Aptos" w:hAnsi="Aptos"/>
                <w:bCs/>
              </w:rPr>
              <w:t>.</w:t>
            </w:r>
          </w:p>
          <w:p w14:paraId="13E89117" w14:textId="4ECF3817" w:rsidR="00C221DD" w:rsidRPr="00C221DD" w:rsidRDefault="00C221DD" w:rsidP="00C221DD">
            <w:pPr>
              <w:pStyle w:val="ListParagraph"/>
              <w:numPr>
                <w:ilvl w:val="0"/>
                <w:numId w:val="22"/>
              </w:numPr>
              <w:rPr>
                <w:rFonts w:ascii="Aptos" w:hAnsi="Aptos"/>
                <w:bCs/>
              </w:rPr>
            </w:pPr>
            <w:r w:rsidRPr="00C221DD">
              <w:rPr>
                <w:rFonts w:ascii="Aptos" w:hAnsi="Aptos"/>
                <w:bCs/>
              </w:rPr>
              <w:t>Geospatial data management, standardization, and open-source capabilities</w:t>
            </w:r>
            <w:r w:rsidR="000725B3">
              <w:rPr>
                <w:rFonts w:ascii="Aptos" w:hAnsi="Aptos"/>
                <w:bCs/>
              </w:rPr>
              <w:t>.</w:t>
            </w:r>
          </w:p>
          <w:p w14:paraId="3791DEF8" w14:textId="42E1AB22" w:rsidR="00D92859" w:rsidRPr="00030ADC" w:rsidRDefault="00D92859" w:rsidP="00030ADC">
            <w:pPr>
              <w:pStyle w:val="ListParagraph"/>
              <w:rPr>
                <w:rFonts w:ascii="Aptos" w:hAnsi="Aptos"/>
              </w:rPr>
            </w:pPr>
          </w:p>
        </w:tc>
        <w:tc>
          <w:tcPr>
            <w:tcW w:w="4745" w:type="dxa"/>
          </w:tcPr>
          <w:p w14:paraId="72239C98" w14:textId="3D49AFE7" w:rsidR="00F22766" w:rsidRPr="005E29AC" w:rsidRDefault="00F22766" w:rsidP="005E29AC">
            <w:pPr>
              <w:rPr>
                <w:rFonts w:ascii="Aptos" w:hAnsi="Aptos"/>
                <w:bCs/>
              </w:rPr>
            </w:pPr>
          </w:p>
        </w:tc>
      </w:tr>
    </w:tbl>
    <w:p w14:paraId="180C7B0D" w14:textId="25D0DEE1" w:rsidR="15449EB6" w:rsidRPr="002A60AF" w:rsidRDefault="15449EB6" w:rsidP="15449EB6">
      <w:pPr>
        <w:jc w:val="both"/>
        <w:rPr>
          <w:rFonts w:ascii="Aptos" w:hAnsi="Aptos"/>
          <w:highlight w:val="yellow"/>
        </w:rPr>
      </w:pPr>
    </w:p>
    <w:p w14:paraId="60EA8AA9" w14:textId="65498643" w:rsidR="00E05316" w:rsidRPr="002A60AF" w:rsidRDefault="004C1433" w:rsidP="00560AF0">
      <w:pPr>
        <w:jc w:val="both"/>
        <w:rPr>
          <w:rFonts w:ascii="Aptos" w:hAnsi="Aptos"/>
        </w:rPr>
      </w:pPr>
      <w:r w:rsidRPr="002A60AF">
        <w:rPr>
          <w:rFonts w:ascii="Aptos" w:hAnsi="Aptos"/>
        </w:rPr>
        <w:t>It shall be noted that the list above is non exhaustive and tha</w:t>
      </w:r>
      <w:r w:rsidR="005A6460" w:rsidRPr="002A60AF">
        <w:rPr>
          <w:rFonts w:ascii="Aptos" w:hAnsi="Aptos"/>
        </w:rPr>
        <w:t>t</w:t>
      </w:r>
      <w:r w:rsidRPr="002A60AF">
        <w:rPr>
          <w:rFonts w:ascii="Aptos" w:hAnsi="Aptos"/>
        </w:rPr>
        <w:t xml:space="preserve"> more areas of expertise may be considered depending on the </w:t>
      </w:r>
      <w:r w:rsidR="005A6460" w:rsidRPr="002A60AF">
        <w:rPr>
          <w:rFonts w:ascii="Aptos" w:hAnsi="Aptos"/>
        </w:rPr>
        <w:t xml:space="preserve">scope of EEA’s activities. </w:t>
      </w:r>
    </w:p>
    <w:p w14:paraId="7097EC66" w14:textId="1AD3E66E" w:rsidR="002E28BB" w:rsidRPr="002A60AF" w:rsidRDefault="002E28BB" w:rsidP="00560AF0">
      <w:pPr>
        <w:jc w:val="both"/>
        <w:rPr>
          <w:rFonts w:ascii="Aptos" w:hAnsi="Aptos"/>
        </w:rPr>
      </w:pPr>
      <w:r w:rsidRPr="002A60AF">
        <w:rPr>
          <w:rFonts w:ascii="Aptos" w:hAnsi="Aptos"/>
        </w:rPr>
        <w:t>It is important to note that this call is aimed to complement existing EEA contracts</w:t>
      </w:r>
      <w:r w:rsidR="007378CB" w:rsidRPr="002A60AF">
        <w:rPr>
          <w:rFonts w:ascii="Aptos" w:hAnsi="Aptos"/>
        </w:rPr>
        <w:t>, grants and</w:t>
      </w:r>
      <w:r w:rsidRPr="002A60AF">
        <w:rPr>
          <w:rFonts w:ascii="Aptos" w:hAnsi="Aptos"/>
        </w:rPr>
        <w:t xml:space="preserve"> procedures and shall not be seen </w:t>
      </w:r>
      <w:r w:rsidR="007378CB" w:rsidRPr="002A60AF">
        <w:rPr>
          <w:rFonts w:ascii="Aptos" w:hAnsi="Aptos"/>
        </w:rPr>
        <w:t>as</w:t>
      </w:r>
      <w:r w:rsidRPr="002A60AF">
        <w:rPr>
          <w:rFonts w:ascii="Aptos" w:hAnsi="Aptos"/>
        </w:rPr>
        <w:t xml:space="preserve"> replac</w:t>
      </w:r>
      <w:r w:rsidR="007378CB" w:rsidRPr="002A60AF">
        <w:rPr>
          <w:rFonts w:ascii="Aptos" w:hAnsi="Aptos"/>
        </w:rPr>
        <w:t>ing</w:t>
      </w:r>
      <w:r w:rsidRPr="002A60AF">
        <w:rPr>
          <w:rFonts w:ascii="Aptos" w:hAnsi="Aptos"/>
        </w:rPr>
        <w:t xml:space="preserve"> or overlap</w:t>
      </w:r>
      <w:r w:rsidR="007378CB" w:rsidRPr="002A60AF">
        <w:rPr>
          <w:rFonts w:ascii="Aptos" w:hAnsi="Aptos"/>
        </w:rPr>
        <w:t>ping</w:t>
      </w:r>
      <w:r w:rsidRPr="002A60AF">
        <w:rPr>
          <w:rFonts w:ascii="Aptos" w:hAnsi="Aptos"/>
        </w:rPr>
        <w:t xml:space="preserve"> with them</w:t>
      </w:r>
      <w:r w:rsidR="00FC6CCD" w:rsidRPr="002A60AF">
        <w:rPr>
          <w:rFonts w:ascii="Aptos" w:hAnsi="Aptos"/>
        </w:rPr>
        <w:t xml:space="preserve">, </w:t>
      </w:r>
      <w:r w:rsidR="000402FE" w:rsidRPr="002A60AF">
        <w:rPr>
          <w:rFonts w:ascii="Aptos" w:hAnsi="Aptos"/>
        </w:rPr>
        <w:t xml:space="preserve">and it shall therefore only be used for needs/tasks that are not covered by </w:t>
      </w:r>
      <w:r w:rsidR="005E0503" w:rsidRPr="002A60AF">
        <w:rPr>
          <w:rFonts w:ascii="Aptos" w:hAnsi="Aptos"/>
        </w:rPr>
        <w:t>other arrangements already in place.</w:t>
      </w:r>
    </w:p>
    <w:p w14:paraId="5CCC1DE7" w14:textId="5FE247D1" w:rsidR="005E29AC" w:rsidRPr="002A60AF" w:rsidRDefault="001143DE" w:rsidP="00560AF0">
      <w:pPr>
        <w:jc w:val="both"/>
        <w:rPr>
          <w:rFonts w:ascii="Aptos" w:hAnsi="Aptos"/>
        </w:rPr>
      </w:pPr>
      <w:r w:rsidRPr="002A60AF">
        <w:rPr>
          <w:rFonts w:ascii="Aptos" w:hAnsi="Aptos"/>
        </w:rPr>
        <w:t xml:space="preserve">It should be noted that the subject matter experts are appointed “ad personam” and will not be considered as representatives of </w:t>
      </w:r>
      <w:r w:rsidR="00C41FC2" w:rsidRPr="002A60AF">
        <w:rPr>
          <w:rFonts w:ascii="Aptos" w:hAnsi="Aptos"/>
        </w:rPr>
        <w:t>any</w:t>
      </w:r>
      <w:r w:rsidRPr="002A60AF">
        <w:rPr>
          <w:rFonts w:ascii="Aptos" w:hAnsi="Aptos"/>
        </w:rPr>
        <w:t xml:space="preserve"> organisation or affiliation they </w:t>
      </w:r>
      <w:r w:rsidR="00C41FC2" w:rsidRPr="002A60AF">
        <w:rPr>
          <w:rFonts w:ascii="Aptos" w:hAnsi="Aptos"/>
        </w:rPr>
        <w:t>may be</w:t>
      </w:r>
      <w:r w:rsidRPr="002A60AF">
        <w:rPr>
          <w:rFonts w:ascii="Aptos" w:hAnsi="Aptos"/>
        </w:rPr>
        <w:t xml:space="preserve"> employed </w:t>
      </w:r>
      <w:r w:rsidR="00C41FC2" w:rsidRPr="002A60AF">
        <w:rPr>
          <w:rFonts w:ascii="Aptos" w:hAnsi="Aptos"/>
        </w:rPr>
        <w:t>by or associated with</w:t>
      </w:r>
      <w:r w:rsidRPr="002A60AF">
        <w:rPr>
          <w:rFonts w:ascii="Aptos" w:hAnsi="Aptos"/>
        </w:rPr>
        <w:t>. For this reason, the successful applicant</w:t>
      </w:r>
      <w:r w:rsidR="00B30DB7" w:rsidRPr="002A60AF">
        <w:rPr>
          <w:rFonts w:ascii="Aptos" w:hAnsi="Aptos"/>
        </w:rPr>
        <w:t>s</w:t>
      </w:r>
      <w:r w:rsidRPr="002A60AF">
        <w:rPr>
          <w:rFonts w:ascii="Aptos" w:hAnsi="Aptos"/>
        </w:rPr>
        <w:t xml:space="preserve"> will be required to complete a</w:t>
      </w:r>
      <w:r w:rsidR="00205A27">
        <w:rPr>
          <w:rFonts w:ascii="Aptos" w:hAnsi="Aptos"/>
        </w:rPr>
        <w:t>n</w:t>
      </w:r>
      <w:r w:rsidRPr="002A60AF">
        <w:rPr>
          <w:rFonts w:ascii="Aptos" w:hAnsi="Aptos"/>
        </w:rPr>
        <w:t xml:space="preserve"> </w:t>
      </w:r>
      <w:hyperlink r:id="rId16" w:history="1">
        <w:r w:rsidR="006A3F3F">
          <w:rPr>
            <w:rStyle w:val="Hyperlink"/>
            <w:rFonts w:ascii="Aptos" w:hAnsi="Aptos"/>
          </w:rPr>
          <w:t>Identification form</w:t>
        </w:r>
      </w:hyperlink>
      <w:r w:rsidRPr="002A60AF">
        <w:rPr>
          <w:rFonts w:ascii="Aptos" w:hAnsi="Aptos"/>
        </w:rPr>
        <w:t xml:space="preserve"> in their own name, as a ‘natural person’ and not in the name of their employer. </w:t>
      </w:r>
      <w:r w:rsidRPr="002A60AF">
        <w:rPr>
          <w:rFonts w:ascii="Aptos" w:hAnsi="Aptos"/>
        </w:rPr>
        <w:lastRenderedPageBreak/>
        <w:t>If the applicant has a 100% owned private company, then this may exceptionally be used to complete the</w:t>
      </w:r>
      <w:r w:rsidR="009655BA">
        <w:rPr>
          <w:rFonts w:ascii="Aptos" w:hAnsi="Aptos"/>
        </w:rPr>
        <w:t xml:space="preserve"> Identification form</w:t>
      </w:r>
      <w:r w:rsidRPr="002A60AF">
        <w:rPr>
          <w:rFonts w:ascii="Aptos" w:hAnsi="Aptos"/>
        </w:rPr>
        <w:t>.</w:t>
      </w:r>
    </w:p>
    <w:p w14:paraId="2230FFB1" w14:textId="29681D7F" w:rsidR="00463B1C" w:rsidRPr="002A60AF" w:rsidRDefault="00463B1C" w:rsidP="00560AF0">
      <w:pPr>
        <w:pStyle w:val="Heading2"/>
        <w:numPr>
          <w:ilvl w:val="1"/>
          <w:numId w:val="2"/>
        </w:numPr>
        <w:jc w:val="both"/>
        <w:rPr>
          <w:rFonts w:ascii="Aptos" w:hAnsi="Aptos"/>
        </w:rPr>
      </w:pPr>
      <w:r w:rsidRPr="002A60AF">
        <w:rPr>
          <w:rFonts w:ascii="Aptos" w:hAnsi="Aptos"/>
        </w:rPr>
        <w:t>Fields of expertise sought &amp; examples of typical types of expected tasks</w:t>
      </w:r>
    </w:p>
    <w:p w14:paraId="51EBA47C" w14:textId="7D3BED3C" w:rsidR="006E4600" w:rsidRPr="002A60AF" w:rsidRDefault="0012755B" w:rsidP="00560AF0">
      <w:pPr>
        <w:spacing w:before="120" w:after="0" w:line="240" w:lineRule="auto"/>
        <w:jc w:val="both"/>
        <w:rPr>
          <w:rFonts w:ascii="Aptos" w:eastAsia="Times New Roman" w:hAnsi="Aptos" w:cstheme="minorHAnsi"/>
          <w:lang w:eastAsia="en-GB"/>
        </w:rPr>
      </w:pPr>
      <w:r w:rsidRPr="002A60AF">
        <w:rPr>
          <w:rFonts w:ascii="Aptos" w:eastAsia="Times New Roman" w:hAnsi="Aptos" w:cstheme="minorHAnsi"/>
          <w:lang w:eastAsia="en-GB"/>
        </w:rPr>
        <w:t xml:space="preserve">The list of external experts will be divided into areas of expertise. The areas of expertise are listed </w:t>
      </w:r>
      <w:r w:rsidR="005A6460" w:rsidRPr="002A60AF">
        <w:rPr>
          <w:rFonts w:ascii="Aptos" w:eastAsia="Times New Roman" w:hAnsi="Aptos" w:cstheme="minorHAnsi"/>
          <w:lang w:eastAsia="en-GB"/>
        </w:rPr>
        <w:t>above.</w:t>
      </w:r>
      <w:r w:rsidR="006C3556" w:rsidRPr="002A60AF">
        <w:rPr>
          <w:rFonts w:ascii="Aptos" w:eastAsia="Times New Roman" w:hAnsi="Aptos" w:cstheme="minorHAnsi"/>
          <w:lang w:eastAsia="en-GB"/>
        </w:rPr>
        <w:t xml:space="preserve"> </w:t>
      </w:r>
    </w:p>
    <w:p w14:paraId="23E778AB" w14:textId="7FA1EEB3" w:rsidR="0012755B" w:rsidRPr="002A60AF" w:rsidRDefault="006C3556" w:rsidP="00560AF0">
      <w:pPr>
        <w:spacing w:before="120" w:after="0" w:line="240" w:lineRule="auto"/>
        <w:jc w:val="both"/>
        <w:rPr>
          <w:rFonts w:ascii="Aptos" w:eastAsia="Times New Roman" w:hAnsi="Aptos" w:cstheme="minorHAnsi"/>
          <w:lang w:eastAsia="en-GB"/>
        </w:rPr>
      </w:pPr>
      <w:r w:rsidRPr="002A60AF">
        <w:rPr>
          <w:rFonts w:ascii="Aptos" w:hAnsi="Aptos"/>
        </w:rPr>
        <w:t>Applicants may apply for more than one area</w:t>
      </w:r>
      <w:r w:rsidR="00AD24C6" w:rsidRPr="002A60AF">
        <w:rPr>
          <w:rFonts w:ascii="Aptos" w:hAnsi="Aptos"/>
        </w:rPr>
        <w:t>(s)</w:t>
      </w:r>
      <w:r w:rsidRPr="002A60AF">
        <w:rPr>
          <w:rFonts w:ascii="Aptos" w:hAnsi="Aptos"/>
        </w:rPr>
        <w:t xml:space="preserve"> of expertise and shall clearly indicate in their application (see section 4) how their background expertise and past experience is relevant for each selected area. Such reference shall contain as a minimum the activities or projects in which the applicant participated that are pertinent in the respective area of expertise.</w:t>
      </w:r>
    </w:p>
    <w:p w14:paraId="6E4493E7" w14:textId="2ED10632" w:rsidR="0012755B" w:rsidRPr="002A60AF" w:rsidRDefault="0012755B" w:rsidP="00560AF0">
      <w:pPr>
        <w:spacing w:after="0" w:line="240" w:lineRule="auto"/>
        <w:jc w:val="both"/>
        <w:rPr>
          <w:rFonts w:ascii="Aptos" w:eastAsia="Times New Roman" w:hAnsi="Aptos" w:cstheme="minorHAnsi"/>
          <w:lang w:eastAsia="en-GB"/>
        </w:rPr>
      </w:pPr>
      <w:r w:rsidRPr="002A60AF">
        <w:rPr>
          <w:rFonts w:ascii="Aptos" w:eastAsia="Times New Roman" w:hAnsi="Aptos" w:cstheme="minorHAnsi"/>
          <w:lang w:eastAsia="en-GB"/>
        </w:rPr>
        <w:t xml:space="preserve"> </w:t>
      </w:r>
    </w:p>
    <w:p w14:paraId="3772A51A" w14:textId="5649ABB2" w:rsidR="00832030" w:rsidRPr="002A60AF" w:rsidRDefault="00597683" w:rsidP="00560AF0">
      <w:pPr>
        <w:spacing w:after="0" w:line="240" w:lineRule="auto"/>
        <w:jc w:val="both"/>
        <w:rPr>
          <w:rFonts w:ascii="Aptos" w:eastAsia="Times New Roman" w:hAnsi="Aptos" w:cstheme="minorHAnsi"/>
          <w:lang w:eastAsia="en-GB"/>
        </w:rPr>
      </w:pPr>
      <w:r w:rsidRPr="002A60AF">
        <w:rPr>
          <w:rFonts w:ascii="Aptos" w:eastAsia="Times New Roman" w:hAnsi="Aptos" w:cstheme="minorHAnsi"/>
          <w:lang w:eastAsia="en-GB"/>
        </w:rPr>
        <w:t xml:space="preserve">Experts included in the list </w:t>
      </w:r>
      <w:r w:rsidR="00342170" w:rsidRPr="002A60AF">
        <w:rPr>
          <w:rFonts w:ascii="Aptos" w:eastAsia="Times New Roman" w:hAnsi="Aptos" w:cstheme="minorHAnsi"/>
          <w:lang w:eastAsia="en-GB"/>
        </w:rPr>
        <w:t xml:space="preserve">could be asked to carry out </w:t>
      </w:r>
      <w:r w:rsidR="00B80F51" w:rsidRPr="002A60AF">
        <w:rPr>
          <w:rFonts w:ascii="Aptos" w:eastAsia="Times New Roman" w:hAnsi="Aptos" w:cstheme="minorHAnsi"/>
          <w:b/>
          <w:bCs/>
          <w:lang w:eastAsia="en-GB"/>
        </w:rPr>
        <w:t xml:space="preserve">tasks related to </w:t>
      </w:r>
      <w:r w:rsidR="00342170" w:rsidRPr="002A60AF">
        <w:rPr>
          <w:rFonts w:ascii="Aptos" w:eastAsia="Times New Roman" w:hAnsi="Aptos" w:cstheme="minorHAnsi"/>
          <w:b/>
          <w:bCs/>
          <w:lang w:eastAsia="en-GB"/>
        </w:rPr>
        <w:t>d</w:t>
      </w:r>
      <w:r w:rsidR="00832030" w:rsidRPr="002A60AF">
        <w:rPr>
          <w:rFonts w:ascii="Aptos" w:eastAsia="Times New Roman" w:hAnsi="Aptos" w:cstheme="minorHAnsi"/>
          <w:b/>
          <w:bCs/>
          <w:lang w:eastAsia="en-GB"/>
        </w:rPr>
        <w:t>edicated topical work</w:t>
      </w:r>
      <w:r w:rsidR="00342170" w:rsidRPr="002A60AF">
        <w:rPr>
          <w:rFonts w:ascii="Aptos" w:eastAsia="Times New Roman" w:hAnsi="Aptos" w:cstheme="minorHAnsi"/>
          <w:lang w:eastAsia="en-GB"/>
        </w:rPr>
        <w:t>, for example:</w:t>
      </w:r>
    </w:p>
    <w:p w14:paraId="4434B6A7" w14:textId="260827C5" w:rsidR="00832030" w:rsidRPr="002A60AF" w:rsidRDefault="00342170" w:rsidP="00560AF0">
      <w:pPr>
        <w:pStyle w:val="ListParagraph"/>
        <w:numPr>
          <w:ilvl w:val="0"/>
          <w:numId w:val="10"/>
        </w:numPr>
        <w:spacing w:after="0" w:line="240" w:lineRule="auto"/>
        <w:jc w:val="both"/>
        <w:rPr>
          <w:rFonts w:ascii="Aptos" w:eastAsia="Times New Roman" w:hAnsi="Aptos" w:cstheme="minorHAnsi"/>
          <w:lang w:eastAsia="en-GB"/>
        </w:rPr>
      </w:pPr>
      <w:r w:rsidRPr="002A60AF">
        <w:rPr>
          <w:rFonts w:ascii="Aptos" w:eastAsia="Times New Roman" w:hAnsi="Aptos" w:cstheme="minorHAnsi"/>
          <w:lang w:eastAsia="en-GB"/>
        </w:rPr>
        <w:t>Conduct l</w:t>
      </w:r>
      <w:r w:rsidR="00832030" w:rsidRPr="002A60AF">
        <w:rPr>
          <w:rFonts w:ascii="Aptos" w:eastAsia="Times New Roman" w:hAnsi="Aptos" w:cstheme="minorHAnsi"/>
          <w:lang w:eastAsia="en-GB"/>
        </w:rPr>
        <w:t>iterature review/research</w:t>
      </w:r>
    </w:p>
    <w:p w14:paraId="35500733" w14:textId="2845738C" w:rsidR="00832030" w:rsidRPr="002A60AF" w:rsidRDefault="00342170" w:rsidP="00560AF0">
      <w:pPr>
        <w:pStyle w:val="ListParagraph"/>
        <w:numPr>
          <w:ilvl w:val="0"/>
          <w:numId w:val="10"/>
        </w:numPr>
        <w:spacing w:after="0" w:line="240" w:lineRule="auto"/>
        <w:jc w:val="both"/>
        <w:rPr>
          <w:rFonts w:ascii="Aptos" w:eastAsia="Times New Roman" w:hAnsi="Aptos" w:cstheme="minorHAnsi"/>
          <w:lang w:eastAsia="en-GB"/>
        </w:rPr>
      </w:pPr>
      <w:r w:rsidRPr="002A60AF">
        <w:rPr>
          <w:rFonts w:ascii="Aptos" w:eastAsia="Times New Roman" w:hAnsi="Aptos" w:cstheme="minorHAnsi"/>
          <w:lang w:eastAsia="en-GB"/>
        </w:rPr>
        <w:t>Contribute to</w:t>
      </w:r>
      <w:r w:rsidR="00832030" w:rsidRPr="002A60AF">
        <w:rPr>
          <w:rFonts w:ascii="Aptos" w:eastAsia="Times New Roman" w:hAnsi="Aptos" w:cstheme="minorHAnsi"/>
          <w:lang w:eastAsia="en-GB"/>
        </w:rPr>
        <w:t xml:space="preserve"> </w:t>
      </w:r>
      <w:r w:rsidR="00E97118" w:rsidRPr="002A60AF">
        <w:rPr>
          <w:rFonts w:ascii="Aptos" w:eastAsia="Times New Roman" w:hAnsi="Aptos" w:cstheme="minorHAnsi"/>
          <w:lang w:eastAsia="en-GB"/>
        </w:rPr>
        <w:t xml:space="preserve">drafting of </w:t>
      </w:r>
      <w:r w:rsidR="00832030" w:rsidRPr="002A60AF">
        <w:rPr>
          <w:rFonts w:ascii="Aptos" w:eastAsia="Times New Roman" w:hAnsi="Aptos" w:cstheme="minorHAnsi"/>
          <w:lang w:eastAsia="en-GB"/>
        </w:rPr>
        <w:t>chapter</w:t>
      </w:r>
      <w:r w:rsidRPr="002A60AF">
        <w:rPr>
          <w:rFonts w:ascii="Aptos" w:eastAsia="Times New Roman" w:hAnsi="Aptos" w:cstheme="minorHAnsi"/>
          <w:lang w:eastAsia="en-GB"/>
        </w:rPr>
        <w:t>(s) of a report</w:t>
      </w:r>
    </w:p>
    <w:p w14:paraId="5A3103E5" w14:textId="2CF627FD" w:rsidR="00832030" w:rsidRDefault="00342170" w:rsidP="00560AF0">
      <w:pPr>
        <w:pStyle w:val="ListParagraph"/>
        <w:numPr>
          <w:ilvl w:val="0"/>
          <w:numId w:val="10"/>
        </w:numPr>
        <w:spacing w:after="0" w:line="240" w:lineRule="auto"/>
        <w:jc w:val="both"/>
        <w:rPr>
          <w:rFonts w:ascii="Aptos" w:eastAsia="Times New Roman" w:hAnsi="Aptos" w:cstheme="minorHAnsi"/>
          <w:lang w:eastAsia="en-GB"/>
        </w:rPr>
      </w:pPr>
      <w:r w:rsidRPr="002A60AF">
        <w:rPr>
          <w:rFonts w:ascii="Aptos" w:eastAsia="Times New Roman" w:hAnsi="Aptos" w:cstheme="minorHAnsi"/>
          <w:lang w:eastAsia="en-GB"/>
        </w:rPr>
        <w:t>Perform d</w:t>
      </w:r>
      <w:r w:rsidR="00832030" w:rsidRPr="002A60AF">
        <w:rPr>
          <w:rFonts w:ascii="Aptos" w:eastAsia="Times New Roman" w:hAnsi="Aptos" w:cstheme="minorHAnsi"/>
          <w:lang w:eastAsia="en-GB"/>
        </w:rPr>
        <w:t>ata</w:t>
      </w:r>
      <w:r w:rsidR="00AC4896" w:rsidRPr="002A60AF">
        <w:rPr>
          <w:rFonts w:ascii="Aptos" w:eastAsia="Times New Roman" w:hAnsi="Aptos" w:cstheme="minorHAnsi"/>
          <w:lang w:eastAsia="en-GB"/>
        </w:rPr>
        <w:t xml:space="preserve"> collection and/or data</w:t>
      </w:r>
      <w:r w:rsidR="00832030" w:rsidRPr="002A60AF">
        <w:rPr>
          <w:rFonts w:ascii="Aptos" w:eastAsia="Times New Roman" w:hAnsi="Aptos" w:cstheme="minorHAnsi"/>
          <w:lang w:eastAsia="en-GB"/>
        </w:rPr>
        <w:t xml:space="preserve"> analysis</w:t>
      </w:r>
    </w:p>
    <w:p w14:paraId="5AA9B231" w14:textId="799B7D0A" w:rsidR="008E7B5E" w:rsidRPr="002A60AF" w:rsidRDefault="008E7B5E" w:rsidP="00560AF0">
      <w:pPr>
        <w:pStyle w:val="ListParagraph"/>
        <w:numPr>
          <w:ilvl w:val="0"/>
          <w:numId w:val="10"/>
        </w:numPr>
        <w:spacing w:after="0" w:line="240" w:lineRule="auto"/>
        <w:jc w:val="both"/>
        <w:rPr>
          <w:rFonts w:ascii="Aptos" w:eastAsia="Times New Roman" w:hAnsi="Aptos"/>
          <w:lang w:eastAsia="en-GB"/>
        </w:rPr>
      </w:pPr>
      <w:r w:rsidRPr="7C42303A">
        <w:rPr>
          <w:rFonts w:ascii="Aptos" w:eastAsia="Times New Roman" w:hAnsi="Aptos"/>
          <w:lang w:eastAsia="en-GB"/>
        </w:rPr>
        <w:t>Develop tools to support reporting and data analysis</w:t>
      </w:r>
    </w:p>
    <w:p w14:paraId="182AFBA3" w14:textId="47A66F58" w:rsidR="00832030" w:rsidRDefault="32BD7D14" w:rsidP="15449EB6">
      <w:pPr>
        <w:pStyle w:val="ListParagraph"/>
        <w:numPr>
          <w:ilvl w:val="0"/>
          <w:numId w:val="10"/>
        </w:numPr>
        <w:spacing w:after="0" w:line="240" w:lineRule="auto"/>
        <w:jc w:val="both"/>
        <w:rPr>
          <w:rFonts w:ascii="Aptos" w:eastAsia="Times New Roman" w:hAnsi="Aptos"/>
          <w:lang w:eastAsia="en-GB"/>
        </w:rPr>
      </w:pPr>
      <w:r w:rsidRPr="002A60AF">
        <w:rPr>
          <w:rFonts w:ascii="Aptos" w:eastAsia="Times New Roman" w:hAnsi="Aptos"/>
          <w:lang w:eastAsia="en-GB"/>
        </w:rPr>
        <w:t xml:space="preserve">Support creation of other EEA products including </w:t>
      </w:r>
      <w:r w:rsidR="1E58EA53" w:rsidRPr="002A60AF">
        <w:rPr>
          <w:rFonts w:ascii="Aptos" w:eastAsia="Times New Roman" w:hAnsi="Aptos"/>
          <w:lang w:eastAsia="en-GB"/>
        </w:rPr>
        <w:t xml:space="preserve">technical </w:t>
      </w:r>
      <w:r w:rsidR="62B124AC" w:rsidRPr="002A60AF">
        <w:rPr>
          <w:rFonts w:ascii="Aptos" w:eastAsia="Times New Roman" w:hAnsi="Aptos"/>
          <w:lang w:eastAsia="en-GB"/>
        </w:rPr>
        <w:t>briefings, articles, etc</w:t>
      </w:r>
      <w:r w:rsidR="1CB06EE1" w:rsidRPr="4A4EFA3F">
        <w:rPr>
          <w:rFonts w:ascii="Aptos" w:eastAsia="Times New Roman" w:hAnsi="Aptos"/>
          <w:lang w:eastAsia="en-GB"/>
        </w:rPr>
        <w:t>.</w:t>
      </w:r>
    </w:p>
    <w:p w14:paraId="644C8371" w14:textId="21E0B3E3" w:rsidR="008E7B5E" w:rsidRDefault="008E7B5E" w:rsidP="15449EB6">
      <w:pPr>
        <w:pStyle w:val="ListParagraph"/>
        <w:numPr>
          <w:ilvl w:val="0"/>
          <w:numId w:val="10"/>
        </w:numPr>
        <w:spacing w:after="0" w:line="240" w:lineRule="auto"/>
        <w:jc w:val="both"/>
        <w:rPr>
          <w:rFonts w:ascii="Aptos" w:eastAsia="Times New Roman" w:hAnsi="Aptos"/>
          <w:lang w:eastAsia="en-GB"/>
        </w:rPr>
      </w:pPr>
      <w:r>
        <w:rPr>
          <w:rFonts w:ascii="Aptos" w:eastAsia="Times New Roman" w:hAnsi="Aptos"/>
          <w:lang w:eastAsia="en-GB"/>
        </w:rPr>
        <w:t>Support creation of digital EEA services, including AI assistants, websites, portals, etc</w:t>
      </w:r>
      <w:r w:rsidR="0067196A">
        <w:rPr>
          <w:rFonts w:ascii="Aptos" w:eastAsia="Times New Roman" w:hAnsi="Aptos"/>
          <w:lang w:eastAsia="en-GB"/>
        </w:rPr>
        <w:t>.</w:t>
      </w:r>
    </w:p>
    <w:p w14:paraId="5CBE8067" w14:textId="3029F2D3" w:rsidR="006F64A2" w:rsidRPr="00C14497" w:rsidRDefault="006F64A2" w:rsidP="006F64A2">
      <w:pPr>
        <w:pStyle w:val="ListParagraph"/>
        <w:numPr>
          <w:ilvl w:val="0"/>
          <w:numId w:val="10"/>
        </w:numPr>
        <w:spacing w:after="0" w:line="240" w:lineRule="auto"/>
        <w:jc w:val="both"/>
        <w:rPr>
          <w:lang w:eastAsia="en-GB"/>
        </w:rPr>
      </w:pPr>
      <w:r w:rsidRPr="006F64A2">
        <w:rPr>
          <w:rFonts w:ascii="Aptos" w:eastAsia="Times New Roman" w:hAnsi="Aptos"/>
          <w:lang w:eastAsia="en-GB"/>
        </w:rPr>
        <w:t>Provide s</w:t>
      </w:r>
      <w:r w:rsidR="0067196A" w:rsidRPr="006F64A2">
        <w:rPr>
          <w:rFonts w:ascii="Aptos" w:eastAsia="Times New Roman" w:hAnsi="Aptos"/>
          <w:lang w:eastAsia="en-GB"/>
        </w:rPr>
        <w:t xml:space="preserve">trategic and </w:t>
      </w:r>
      <w:r w:rsidR="005A7112" w:rsidRPr="006F64A2">
        <w:rPr>
          <w:rFonts w:ascii="Aptos" w:eastAsia="Times New Roman" w:hAnsi="Aptos"/>
          <w:lang w:eastAsia="en-GB"/>
        </w:rPr>
        <w:t xml:space="preserve">technical </w:t>
      </w:r>
      <w:r w:rsidRPr="006F64A2">
        <w:rPr>
          <w:rFonts w:ascii="Aptos" w:eastAsia="Times New Roman" w:hAnsi="Aptos"/>
          <w:lang w:eastAsia="en-GB"/>
        </w:rPr>
        <w:t>advice</w:t>
      </w:r>
      <w:r w:rsidR="005A7112" w:rsidRPr="006F64A2">
        <w:rPr>
          <w:rFonts w:ascii="Aptos" w:eastAsia="Times New Roman" w:hAnsi="Aptos"/>
          <w:lang w:eastAsia="en-GB"/>
        </w:rPr>
        <w:t xml:space="preserve"> on</w:t>
      </w:r>
      <w:r w:rsidRPr="006F64A2">
        <w:rPr>
          <w:rFonts w:ascii="Aptos" w:eastAsia="Times New Roman" w:hAnsi="Aptos"/>
          <w:lang w:eastAsia="en-GB"/>
        </w:rPr>
        <w:t xml:space="preserve"> the</w:t>
      </w:r>
      <w:r w:rsidR="005A7112" w:rsidRPr="006F64A2">
        <w:rPr>
          <w:rFonts w:ascii="Aptos" w:eastAsia="Times New Roman" w:hAnsi="Aptos"/>
          <w:lang w:eastAsia="en-GB"/>
        </w:rPr>
        <w:t xml:space="preserve"> areas of expertise</w:t>
      </w:r>
    </w:p>
    <w:p w14:paraId="44045C81" w14:textId="1A13F0B3" w:rsidR="00832030" w:rsidRPr="00030ADC" w:rsidRDefault="00832030" w:rsidP="006F64A2">
      <w:pPr>
        <w:pStyle w:val="ListParagraph"/>
        <w:numPr>
          <w:ilvl w:val="0"/>
          <w:numId w:val="10"/>
        </w:numPr>
        <w:spacing w:after="0" w:line="240" w:lineRule="auto"/>
        <w:jc w:val="both"/>
        <w:rPr>
          <w:rFonts w:ascii="Aptos" w:eastAsia="Times New Roman" w:hAnsi="Aptos" w:cstheme="minorHAnsi"/>
          <w:lang w:eastAsia="en-GB"/>
        </w:rPr>
      </w:pPr>
      <w:r w:rsidRPr="006F64A2">
        <w:rPr>
          <w:lang w:eastAsia="en-GB"/>
        </w:rPr>
        <w:t>Prepar</w:t>
      </w:r>
      <w:r w:rsidR="00AC4896" w:rsidRPr="006F64A2">
        <w:rPr>
          <w:lang w:eastAsia="en-GB"/>
        </w:rPr>
        <w:t>e</w:t>
      </w:r>
      <w:r w:rsidRPr="006F64A2">
        <w:rPr>
          <w:lang w:eastAsia="en-GB"/>
        </w:rPr>
        <w:t xml:space="preserve"> </w:t>
      </w:r>
      <w:r w:rsidRPr="00030ADC">
        <w:rPr>
          <w:rFonts w:ascii="Aptos" w:eastAsia="Times New Roman" w:hAnsi="Aptos" w:cstheme="minorHAnsi"/>
          <w:lang w:eastAsia="en-GB"/>
        </w:rPr>
        <w:t>ad-hoc specific inputs to systemic assessments</w:t>
      </w:r>
    </w:p>
    <w:p w14:paraId="765D94DB" w14:textId="2FCE37C4" w:rsidR="00832030" w:rsidRPr="002A60AF" w:rsidRDefault="00832030" w:rsidP="00560AF0">
      <w:pPr>
        <w:pStyle w:val="ListParagraph"/>
        <w:numPr>
          <w:ilvl w:val="0"/>
          <w:numId w:val="10"/>
        </w:numPr>
        <w:spacing w:after="0" w:line="240" w:lineRule="auto"/>
        <w:jc w:val="both"/>
        <w:rPr>
          <w:rFonts w:ascii="Aptos" w:eastAsia="Times New Roman" w:hAnsi="Aptos" w:cstheme="minorHAnsi"/>
          <w:lang w:eastAsia="en-GB"/>
        </w:rPr>
      </w:pPr>
      <w:r w:rsidRPr="002A60AF">
        <w:rPr>
          <w:rFonts w:ascii="Aptos" w:eastAsia="Times New Roman" w:hAnsi="Aptos" w:cstheme="minorHAnsi"/>
          <w:lang w:eastAsia="en-GB"/>
        </w:rPr>
        <w:t>Prepare factsheets</w:t>
      </w:r>
    </w:p>
    <w:p w14:paraId="47B358E3" w14:textId="1E53585E" w:rsidR="00080975" w:rsidRPr="002A60AF" w:rsidRDefault="00080975" w:rsidP="00560AF0">
      <w:pPr>
        <w:pStyle w:val="ListParagraph"/>
        <w:numPr>
          <w:ilvl w:val="0"/>
          <w:numId w:val="10"/>
        </w:numPr>
        <w:spacing w:after="0" w:line="240" w:lineRule="auto"/>
        <w:jc w:val="both"/>
        <w:rPr>
          <w:rFonts w:ascii="Aptos" w:eastAsia="Times New Roman" w:hAnsi="Aptos" w:cstheme="minorHAnsi"/>
          <w:lang w:eastAsia="en-GB"/>
        </w:rPr>
      </w:pPr>
      <w:r w:rsidRPr="002A60AF">
        <w:rPr>
          <w:rFonts w:ascii="Aptos" w:eastAsia="Times New Roman" w:hAnsi="Aptos" w:cstheme="minorHAnsi"/>
          <w:lang w:eastAsia="en-GB"/>
        </w:rPr>
        <w:t>Provide expert advice on specific elements of tender specifications</w:t>
      </w:r>
    </w:p>
    <w:p w14:paraId="6C9E0964" w14:textId="65181832" w:rsidR="00A41E88" w:rsidRPr="002A60AF" w:rsidRDefault="00F60BDE" w:rsidP="00560AF0">
      <w:pPr>
        <w:pStyle w:val="ListParagraph"/>
        <w:numPr>
          <w:ilvl w:val="0"/>
          <w:numId w:val="10"/>
        </w:numPr>
        <w:spacing w:after="0" w:line="240" w:lineRule="auto"/>
        <w:jc w:val="both"/>
        <w:rPr>
          <w:rFonts w:ascii="Aptos" w:eastAsia="Times New Roman" w:hAnsi="Aptos" w:cstheme="minorHAnsi"/>
          <w:lang w:eastAsia="en-GB"/>
        </w:rPr>
      </w:pPr>
      <w:r w:rsidRPr="002A60AF">
        <w:rPr>
          <w:rFonts w:ascii="Aptos" w:hAnsi="Aptos"/>
        </w:rPr>
        <w:t>Provide an expert opinion about tenders or proposals received, but limiting the opinion to their field of expertise</w:t>
      </w:r>
    </w:p>
    <w:p w14:paraId="4EBC3B60" w14:textId="543BD9C5" w:rsidR="00D16C0B" w:rsidRPr="002A60AF" w:rsidRDefault="00681712" w:rsidP="00560AF0">
      <w:pPr>
        <w:pStyle w:val="ListParagraph"/>
        <w:numPr>
          <w:ilvl w:val="0"/>
          <w:numId w:val="10"/>
        </w:numPr>
        <w:spacing w:after="0" w:line="240" w:lineRule="auto"/>
        <w:jc w:val="both"/>
        <w:rPr>
          <w:rFonts w:ascii="Aptos" w:eastAsia="Times New Roman" w:hAnsi="Aptos" w:cstheme="minorHAnsi"/>
          <w:lang w:eastAsia="en-GB"/>
        </w:rPr>
      </w:pPr>
      <w:r w:rsidRPr="002A60AF">
        <w:rPr>
          <w:rFonts w:ascii="Aptos" w:eastAsia="Times New Roman" w:hAnsi="Aptos" w:cstheme="minorHAnsi"/>
          <w:lang w:eastAsia="en-GB"/>
        </w:rPr>
        <w:t>F</w:t>
      </w:r>
      <w:r w:rsidR="00832030" w:rsidRPr="002A60AF">
        <w:rPr>
          <w:rFonts w:ascii="Aptos" w:eastAsia="Times New Roman" w:hAnsi="Aptos" w:cstheme="minorHAnsi"/>
          <w:lang w:eastAsia="en-GB"/>
        </w:rPr>
        <w:t>acilitat</w:t>
      </w:r>
      <w:r w:rsidR="00AC4896" w:rsidRPr="002A60AF">
        <w:rPr>
          <w:rFonts w:ascii="Aptos" w:eastAsia="Times New Roman" w:hAnsi="Aptos" w:cstheme="minorHAnsi"/>
          <w:lang w:eastAsia="en-GB"/>
        </w:rPr>
        <w:t>e</w:t>
      </w:r>
      <w:r w:rsidR="00832030" w:rsidRPr="002A60AF">
        <w:rPr>
          <w:rFonts w:ascii="Aptos" w:eastAsia="Times New Roman" w:hAnsi="Aptos" w:cstheme="minorHAnsi"/>
          <w:lang w:eastAsia="en-GB"/>
        </w:rPr>
        <w:t xml:space="preserve"> technical meetings</w:t>
      </w:r>
      <w:r w:rsidRPr="002A60AF">
        <w:rPr>
          <w:rFonts w:ascii="Aptos" w:eastAsia="Times New Roman" w:hAnsi="Aptos" w:cstheme="minorHAnsi"/>
          <w:lang w:eastAsia="en-GB"/>
        </w:rPr>
        <w:t xml:space="preserve"> including support to preparation and preparing the materials</w:t>
      </w:r>
      <w:r w:rsidR="00AC4896" w:rsidRPr="002A60AF">
        <w:rPr>
          <w:rFonts w:ascii="Aptos" w:eastAsia="Times New Roman" w:hAnsi="Aptos" w:cstheme="minorHAnsi"/>
          <w:lang w:eastAsia="en-GB"/>
        </w:rPr>
        <w:t>/ participate as i</w:t>
      </w:r>
      <w:r w:rsidR="00832030" w:rsidRPr="002A60AF">
        <w:rPr>
          <w:rFonts w:ascii="Aptos" w:eastAsia="Times New Roman" w:hAnsi="Aptos" w:cstheme="minorHAnsi"/>
          <w:lang w:eastAsia="en-GB"/>
        </w:rPr>
        <w:t>nvited speaker</w:t>
      </w:r>
    </w:p>
    <w:p w14:paraId="3C5561A0" w14:textId="77777777" w:rsidR="00D1020F" w:rsidRPr="00D1020F" w:rsidRDefault="009D54AA" w:rsidP="00560AF0">
      <w:pPr>
        <w:pStyle w:val="ListParagraph"/>
        <w:numPr>
          <w:ilvl w:val="0"/>
          <w:numId w:val="10"/>
        </w:numPr>
        <w:spacing w:after="0" w:line="240" w:lineRule="auto"/>
        <w:jc w:val="both"/>
        <w:rPr>
          <w:rFonts w:ascii="Aptos" w:eastAsia="Times New Roman" w:hAnsi="Aptos"/>
          <w:lang w:eastAsia="en-GB"/>
        </w:rPr>
      </w:pPr>
      <w:r w:rsidRPr="002A60AF">
        <w:rPr>
          <w:rFonts w:ascii="Aptos" w:hAnsi="Aptos"/>
        </w:rPr>
        <w:t xml:space="preserve">Provide expert advice and support in developing training materials and/or training programmes and/or to deliver training courses as tutors, in scientific topics </w:t>
      </w:r>
      <w:r w:rsidR="000659E0" w:rsidRPr="002A60AF">
        <w:rPr>
          <w:rFonts w:ascii="Aptos" w:hAnsi="Aptos"/>
        </w:rPr>
        <w:t>within</w:t>
      </w:r>
      <w:r w:rsidRPr="002A60AF">
        <w:rPr>
          <w:rFonts w:ascii="Aptos" w:hAnsi="Aptos"/>
        </w:rPr>
        <w:t xml:space="preserve"> </w:t>
      </w:r>
      <w:r w:rsidR="000659E0" w:rsidRPr="002A60AF">
        <w:rPr>
          <w:rFonts w:ascii="Aptos" w:hAnsi="Aptos"/>
        </w:rPr>
        <w:t>EEA’s</w:t>
      </w:r>
      <w:r w:rsidRPr="002A60AF">
        <w:rPr>
          <w:rFonts w:ascii="Aptos" w:hAnsi="Aptos"/>
        </w:rPr>
        <w:t xml:space="preserve"> remit</w:t>
      </w:r>
    </w:p>
    <w:p w14:paraId="27C79890" w14:textId="5721876E" w:rsidR="00AC4896" w:rsidRPr="00D1020F" w:rsidRDefault="00587837" w:rsidP="00560AF0">
      <w:pPr>
        <w:pStyle w:val="ListParagraph"/>
        <w:numPr>
          <w:ilvl w:val="0"/>
          <w:numId w:val="10"/>
        </w:numPr>
        <w:spacing w:after="0" w:line="240" w:lineRule="auto"/>
        <w:jc w:val="both"/>
        <w:rPr>
          <w:rFonts w:ascii="Aptos" w:eastAsia="Times New Roman" w:hAnsi="Aptos"/>
          <w:lang w:eastAsia="en-GB"/>
        </w:rPr>
      </w:pPr>
      <w:r w:rsidRPr="00D1020F">
        <w:rPr>
          <w:rFonts w:ascii="Aptos" w:eastAsia="Aptos" w:hAnsi="Aptos" w:cs="Aptos"/>
          <w:color w:val="000000" w:themeColor="text1"/>
        </w:rPr>
        <w:t>Provide expert advice to support rapid health impact risk assessments and inform urgent response during cross-border environmental incidents of threat for human health (e.g. cross-border pollution incidents, heat waves, and wildfires)</w:t>
      </w:r>
      <w:r w:rsidRPr="4A4EFA3F">
        <w:rPr>
          <w:rStyle w:val="FootnoteReference"/>
          <w:rFonts w:ascii="Aptos" w:eastAsia="Aptos" w:hAnsi="Aptos" w:cs="Aptos"/>
          <w:color w:val="000000" w:themeColor="text1"/>
        </w:rPr>
        <w:footnoteReference w:id="2"/>
      </w:r>
      <w:r w:rsidRPr="00D1020F">
        <w:rPr>
          <w:rFonts w:ascii="Aptos" w:eastAsia="Aptos" w:hAnsi="Aptos" w:cs="Aptos"/>
          <w:color w:val="000000" w:themeColor="text1"/>
        </w:rPr>
        <w:t>.</w:t>
      </w:r>
    </w:p>
    <w:p w14:paraId="7F53F3CA" w14:textId="77777777" w:rsidR="00D1020F" w:rsidRPr="00D1020F" w:rsidRDefault="00D1020F" w:rsidP="00D1020F">
      <w:pPr>
        <w:pStyle w:val="ListParagraph"/>
        <w:spacing w:after="0" w:line="240" w:lineRule="auto"/>
        <w:jc w:val="both"/>
        <w:rPr>
          <w:rFonts w:ascii="Aptos" w:eastAsia="Times New Roman" w:hAnsi="Aptos"/>
          <w:lang w:eastAsia="en-GB"/>
        </w:rPr>
      </w:pPr>
    </w:p>
    <w:p w14:paraId="5AB23E87" w14:textId="252D1E62" w:rsidR="00291D89" w:rsidRPr="002A60AF" w:rsidRDefault="00B638A5" w:rsidP="00560AF0">
      <w:pPr>
        <w:spacing w:after="0" w:line="240" w:lineRule="auto"/>
        <w:jc w:val="both"/>
        <w:rPr>
          <w:rFonts w:ascii="Aptos" w:eastAsia="Times New Roman" w:hAnsi="Aptos" w:cstheme="minorHAnsi"/>
          <w:lang w:eastAsia="en-GB"/>
        </w:rPr>
      </w:pPr>
      <w:r w:rsidRPr="002A60AF">
        <w:rPr>
          <w:rFonts w:ascii="Aptos" w:eastAsia="Times New Roman" w:hAnsi="Aptos" w:cstheme="minorHAnsi"/>
          <w:lang w:eastAsia="en-GB"/>
        </w:rPr>
        <w:t>Please note that t</w:t>
      </w:r>
      <w:r w:rsidR="00AC4896" w:rsidRPr="002A60AF">
        <w:rPr>
          <w:rFonts w:ascii="Aptos" w:eastAsia="Times New Roman" w:hAnsi="Aptos" w:cstheme="minorHAnsi"/>
          <w:lang w:eastAsia="en-GB"/>
        </w:rPr>
        <w:t xml:space="preserve">he list </w:t>
      </w:r>
      <w:r w:rsidR="00B80F51" w:rsidRPr="002A60AF">
        <w:rPr>
          <w:rFonts w:ascii="Aptos" w:eastAsia="Times New Roman" w:hAnsi="Aptos" w:cstheme="minorHAnsi"/>
          <w:lang w:eastAsia="en-GB"/>
        </w:rPr>
        <w:t xml:space="preserve">of tasks provided </w:t>
      </w:r>
      <w:r w:rsidR="00AC4896" w:rsidRPr="002A60AF">
        <w:rPr>
          <w:rFonts w:ascii="Aptos" w:eastAsia="Times New Roman" w:hAnsi="Aptos" w:cstheme="minorHAnsi"/>
          <w:lang w:eastAsia="en-GB"/>
        </w:rPr>
        <w:t xml:space="preserve">above is </w:t>
      </w:r>
      <w:r w:rsidR="00157A29" w:rsidRPr="002A60AF">
        <w:rPr>
          <w:rFonts w:ascii="Aptos" w:eastAsia="Times New Roman" w:hAnsi="Aptos" w:cstheme="minorHAnsi"/>
          <w:lang w:eastAsia="en-GB"/>
        </w:rPr>
        <w:t>indicative</w:t>
      </w:r>
      <w:r w:rsidR="00AC4896" w:rsidRPr="002A60AF">
        <w:rPr>
          <w:rFonts w:ascii="Aptos" w:eastAsia="Times New Roman" w:hAnsi="Aptos" w:cstheme="minorHAnsi"/>
          <w:lang w:eastAsia="en-GB"/>
        </w:rPr>
        <w:t xml:space="preserve"> </w:t>
      </w:r>
      <w:r w:rsidRPr="002A60AF">
        <w:rPr>
          <w:rFonts w:ascii="Aptos" w:eastAsia="Times New Roman" w:hAnsi="Aptos" w:cstheme="minorHAnsi"/>
          <w:lang w:eastAsia="en-GB"/>
        </w:rPr>
        <w:t xml:space="preserve">and non-exhaustive. </w:t>
      </w:r>
    </w:p>
    <w:p w14:paraId="250AB48E" w14:textId="77777777" w:rsidR="00CA5BEA" w:rsidRPr="002A60AF" w:rsidRDefault="00CA5BEA" w:rsidP="00560AF0">
      <w:pPr>
        <w:spacing w:after="0" w:line="240" w:lineRule="auto"/>
        <w:jc w:val="both"/>
        <w:rPr>
          <w:rFonts w:ascii="Aptos" w:eastAsia="Times New Roman" w:hAnsi="Aptos" w:cstheme="minorHAnsi"/>
          <w:lang w:eastAsia="en-GB"/>
        </w:rPr>
      </w:pPr>
    </w:p>
    <w:p w14:paraId="205B7361" w14:textId="11C336AA" w:rsidR="00CA5BEA" w:rsidRPr="002A60AF" w:rsidRDefault="00CA5BEA" w:rsidP="00560AF0">
      <w:pPr>
        <w:spacing w:after="0" w:line="240" w:lineRule="auto"/>
        <w:jc w:val="both"/>
        <w:rPr>
          <w:rFonts w:ascii="Aptos" w:eastAsia="Times New Roman" w:hAnsi="Aptos" w:cstheme="minorHAnsi"/>
          <w:lang w:eastAsia="en-GB"/>
        </w:rPr>
      </w:pPr>
      <w:r w:rsidRPr="002A60AF">
        <w:rPr>
          <w:rFonts w:ascii="Aptos" w:hAnsi="Aptos"/>
        </w:rPr>
        <w:t xml:space="preserve">When assisting EEA in the performance of the tasks mentioned above all work shall be performed in compliance with any relevant procedures, applicable rules </w:t>
      </w:r>
      <w:r w:rsidR="00E553CF" w:rsidRPr="002A60AF">
        <w:rPr>
          <w:rFonts w:ascii="Aptos" w:hAnsi="Aptos"/>
        </w:rPr>
        <w:t>and</w:t>
      </w:r>
      <w:r w:rsidRPr="002A60AF">
        <w:rPr>
          <w:rFonts w:ascii="Aptos" w:hAnsi="Aptos"/>
        </w:rPr>
        <w:t xml:space="preserve"> regulations etc. All necessary information</w:t>
      </w:r>
      <w:r w:rsidR="00E553CF" w:rsidRPr="002A60AF">
        <w:rPr>
          <w:rFonts w:ascii="Aptos" w:hAnsi="Aptos"/>
        </w:rPr>
        <w:t xml:space="preserve"> </w:t>
      </w:r>
      <w:r w:rsidRPr="002A60AF">
        <w:rPr>
          <w:rFonts w:ascii="Aptos" w:hAnsi="Aptos"/>
        </w:rPr>
        <w:t xml:space="preserve">will be made available to the selected expert(s) by EEA prior to commencement of the respective </w:t>
      </w:r>
      <w:r w:rsidR="00E553CF" w:rsidRPr="002A60AF">
        <w:rPr>
          <w:rFonts w:ascii="Aptos" w:hAnsi="Aptos"/>
        </w:rPr>
        <w:t>assignment.</w:t>
      </w:r>
    </w:p>
    <w:p w14:paraId="6A228FAC" w14:textId="77777777" w:rsidR="004A2365" w:rsidRPr="002A60AF" w:rsidRDefault="004A2365" w:rsidP="00560AF0">
      <w:pPr>
        <w:spacing w:after="0" w:line="240" w:lineRule="auto"/>
        <w:jc w:val="both"/>
        <w:rPr>
          <w:rFonts w:ascii="Aptos" w:eastAsia="Times New Roman" w:hAnsi="Aptos" w:cs="Arial"/>
          <w:color w:val="000000"/>
          <w:sz w:val="24"/>
          <w:szCs w:val="24"/>
          <w:lang w:eastAsia="en-GB"/>
        </w:rPr>
      </w:pPr>
    </w:p>
    <w:p w14:paraId="606B2687" w14:textId="018B36AD" w:rsidR="00463B1C" w:rsidRPr="002A60AF" w:rsidRDefault="00740061" w:rsidP="00560AF0">
      <w:pPr>
        <w:pStyle w:val="Heading2"/>
        <w:numPr>
          <w:ilvl w:val="1"/>
          <w:numId w:val="2"/>
        </w:numPr>
        <w:jc w:val="both"/>
        <w:rPr>
          <w:rFonts w:ascii="Aptos" w:hAnsi="Aptos"/>
        </w:rPr>
      </w:pPr>
      <w:r w:rsidRPr="002A60AF">
        <w:rPr>
          <w:rFonts w:ascii="Aptos" w:hAnsi="Aptos"/>
        </w:rPr>
        <w:t>General overview of the procedure</w:t>
      </w:r>
    </w:p>
    <w:p w14:paraId="0310EBC8" w14:textId="51FF6260" w:rsidR="00573B43" w:rsidRPr="002A60AF" w:rsidRDefault="00EF5526" w:rsidP="00560AF0">
      <w:pPr>
        <w:jc w:val="both"/>
        <w:rPr>
          <w:rFonts w:ascii="Aptos" w:hAnsi="Aptos"/>
        </w:rPr>
      </w:pPr>
      <w:r w:rsidRPr="002A60AF">
        <w:rPr>
          <w:rFonts w:ascii="Aptos" w:hAnsi="Aptos"/>
        </w:rPr>
        <w:t xml:space="preserve">The procedure </w:t>
      </w:r>
      <w:r w:rsidR="00E5776C" w:rsidRPr="002A60AF">
        <w:rPr>
          <w:rFonts w:ascii="Aptos" w:hAnsi="Aptos"/>
        </w:rPr>
        <w:t>is based on</w:t>
      </w:r>
      <w:r w:rsidRPr="002A60AF">
        <w:rPr>
          <w:rFonts w:ascii="Aptos" w:hAnsi="Aptos"/>
        </w:rPr>
        <w:t xml:space="preserve"> Art</w:t>
      </w:r>
      <w:r w:rsidR="00E5776C" w:rsidRPr="002A60AF">
        <w:rPr>
          <w:rFonts w:ascii="Aptos" w:hAnsi="Aptos"/>
        </w:rPr>
        <w:t>icle</w:t>
      </w:r>
      <w:r w:rsidRPr="002A60AF">
        <w:rPr>
          <w:rFonts w:ascii="Aptos" w:hAnsi="Aptos"/>
        </w:rPr>
        <w:t xml:space="preserve"> 2</w:t>
      </w:r>
      <w:r w:rsidR="00AC0C08">
        <w:rPr>
          <w:rFonts w:ascii="Aptos" w:hAnsi="Aptos"/>
        </w:rPr>
        <w:t>4</w:t>
      </w:r>
      <w:r w:rsidR="004E7518">
        <w:rPr>
          <w:rFonts w:ascii="Aptos" w:hAnsi="Aptos"/>
        </w:rPr>
        <w:t>2</w:t>
      </w:r>
      <w:r w:rsidRPr="002A60AF">
        <w:rPr>
          <w:rFonts w:ascii="Aptos" w:hAnsi="Aptos"/>
        </w:rPr>
        <w:t xml:space="preserve"> of the EU Financial Regulation</w:t>
      </w:r>
      <w:r w:rsidR="00E5776C" w:rsidRPr="002A60AF">
        <w:rPr>
          <w:rStyle w:val="FootnoteReference"/>
          <w:rFonts w:ascii="Aptos" w:hAnsi="Aptos"/>
        </w:rPr>
        <w:footnoteReference w:id="3"/>
      </w:r>
      <w:r w:rsidRPr="002A60AF">
        <w:rPr>
          <w:rFonts w:ascii="Aptos" w:hAnsi="Aptos"/>
        </w:rPr>
        <w:t xml:space="preserve">. </w:t>
      </w:r>
    </w:p>
    <w:p w14:paraId="67C6808A" w14:textId="7834547C" w:rsidR="00B9660E" w:rsidRPr="002A60AF" w:rsidRDefault="00EF5526" w:rsidP="00560AF0">
      <w:pPr>
        <w:jc w:val="both"/>
        <w:rPr>
          <w:rFonts w:ascii="Aptos" w:hAnsi="Aptos"/>
        </w:rPr>
      </w:pPr>
      <w:r w:rsidRPr="002A60AF">
        <w:rPr>
          <w:rFonts w:ascii="Aptos" w:hAnsi="Aptos"/>
        </w:rPr>
        <w:t xml:space="preserve">Individuals </w:t>
      </w:r>
      <w:r w:rsidR="003E60FF" w:rsidRPr="002A60AF">
        <w:rPr>
          <w:rFonts w:ascii="Aptos" w:hAnsi="Aptos"/>
        </w:rPr>
        <w:t xml:space="preserve">are invited to </w:t>
      </w:r>
      <w:r w:rsidRPr="002A60AF">
        <w:rPr>
          <w:rFonts w:ascii="Aptos" w:hAnsi="Aptos"/>
        </w:rPr>
        <w:t xml:space="preserve">submit an expression of interest in accordance with the rules set out in this notice. </w:t>
      </w:r>
    </w:p>
    <w:p w14:paraId="5E380184" w14:textId="77777777" w:rsidR="00166ADA" w:rsidRPr="002A60AF" w:rsidRDefault="00B41CCF" w:rsidP="00560AF0">
      <w:pPr>
        <w:jc w:val="both"/>
        <w:rPr>
          <w:rFonts w:ascii="Aptos" w:hAnsi="Aptos"/>
        </w:rPr>
      </w:pPr>
      <w:r w:rsidRPr="002A60AF">
        <w:rPr>
          <w:rFonts w:ascii="Aptos" w:hAnsi="Aptos"/>
        </w:rPr>
        <w:lastRenderedPageBreak/>
        <w:t>EEA as the contracting authority will draw up a list of individuals who meet the</w:t>
      </w:r>
      <w:r w:rsidR="006A1314" w:rsidRPr="002A60AF">
        <w:rPr>
          <w:rFonts w:ascii="Aptos" w:hAnsi="Aptos"/>
        </w:rPr>
        <w:t xml:space="preserve"> eligibility and</w:t>
      </w:r>
      <w:r w:rsidRPr="002A60AF">
        <w:rPr>
          <w:rFonts w:ascii="Aptos" w:hAnsi="Aptos"/>
        </w:rPr>
        <w:t xml:space="preserve"> selection criteria set out</w:t>
      </w:r>
      <w:r w:rsidR="0029645D" w:rsidRPr="002A60AF">
        <w:rPr>
          <w:rFonts w:ascii="Aptos" w:hAnsi="Aptos"/>
        </w:rPr>
        <w:t xml:space="preserve"> in section 3.3</w:t>
      </w:r>
      <w:r w:rsidRPr="002A60AF">
        <w:rPr>
          <w:rFonts w:ascii="Aptos" w:hAnsi="Aptos"/>
        </w:rPr>
        <w:t xml:space="preserve"> of this call</w:t>
      </w:r>
      <w:r w:rsidR="00681403" w:rsidRPr="002A60AF">
        <w:rPr>
          <w:rFonts w:ascii="Aptos" w:hAnsi="Aptos"/>
        </w:rPr>
        <w:t xml:space="preserve">. </w:t>
      </w:r>
    </w:p>
    <w:p w14:paraId="4F786B7E" w14:textId="638FCD7B" w:rsidR="009173E0" w:rsidRPr="002A60AF" w:rsidRDefault="009173E0" w:rsidP="00560AF0">
      <w:pPr>
        <w:jc w:val="both"/>
        <w:rPr>
          <w:rFonts w:ascii="Aptos" w:hAnsi="Aptos"/>
        </w:rPr>
      </w:pPr>
      <w:r w:rsidRPr="002A60AF">
        <w:rPr>
          <w:rFonts w:ascii="Aptos" w:hAnsi="Aptos"/>
        </w:rPr>
        <w:t>A</w:t>
      </w:r>
      <w:r w:rsidR="004A2365" w:rsidRPr="002A60AF">
        <w:rPr>
          <w:rFonts w:ascii="Aptos" w:hAnsi="Aptos"/>
        </w:rPr>
        <w:t xml:space="preserve">n evaluation committee </w:t>
      </w:r>
      <w:r w:rsidRPr="002A60AF">
        <w:rPr>
          <w:rFonts w:ascii="Aptos" w:hAnsi="Aptos"/>
        </w:rPr>
        <w:t xml:space="preserve">will be appointed for the overall duration of the call to verify that applicants pass the exclusion and selection criteria set out in </w:t>
      </w:r>
      <w:r w:rsidR="00724EAC" w:rsidRPr="002A60AF">
        <w:rPr>
          <w:rFonts w:ascii="Aptos" w:hAnsi="Aptos"/>
        </w:rPr>
        <w:t>this notice</w:t>
      </w:r>
      <w:r w:rsidRPr="002A60AF">
        <w:rPr>
          <w:rFonts w:ascii="Aptos" w:hAnsi="Aptos"/>
        </w:rPr>
        <w:t xml:space="preserve">, in order to be included in the list. The </w:t>
      </w:r>
      <w:r w:rsidR="00724EAC" w:rsidRPr="002A60AF">
        <w:rPr>
          <w:rFonts w:ascii="Aptos" w:hAnsi="Aptos"/>
        </w:rPr>
        <w:t>committee</w:t>
      </w:r>
      <w:r w:rsidRPr="002A60AF">
        <w:rPr>
          <w:rFonts w:ascii="Aptos" w:hAnsi="Aptos"/>
        </w:rPr>
        <w:t xml:space="preserve"> shall evaluate the submitted applications on a </w:t>
      </w:r>
      <w:r w:rsidR="001A2A63" w:rsidRPr="002A60AF">
        <w:rPr>
          <w:rFonts w:ascii="Aptos" w:hAnsi="Aptos"/>
        </w:rPr>
        <w:t xml:space="preserve">regular </w:t>
      </w:r>
      <w:r w:rsidRPr="002A60AF">
        <w:rPr>
          <w:rFonts w:ascii="Aptos" w:hAnsi="Aptos"/>
        </w:rPr>
        <w:t xml:space="preserve">basis. </w:t>
      </w:r>
      <w:r w:rsidR="00786C37" w:rsidRPr="002A60AF">
        <w:rPr>
          <w:rFonts w:ascii="Aptos" w:hAnsi="Aptos"/>
        </w:rPr>
        <w:t xml:space="preserve">All applicants </w:t>
      </w:r>
      <w:r w:rsidR="001A2A63" w:rsidRPr="002A60AF">
        <w:rPr>
          <w:rFonts w:ascii="Aptos" w:hAnsi="Aptos"/>
        </w:rPr>
        <w:t xml:space="preserve">that are included in the list </w:t>
      </w:r>
      <w:r w:rsidR="00786C37" w:rsidRPr="002A60AF">
        <w:rPr>
          <w:rFonts w:ascii="Aptos" w:hAnsi="Aptos"/>
        </w:rPr>
        <w:t>will be notified, in writing.</w:t>
      </w:r>
    </w:p>
    <w:p w14:paraId="0DA1D9AE" w14:textId="148B6250" w:rsidR="00E74134" w:rsidRPr="002A60AF" w:rsidRDefault="00E74134" w:rsidP="00560AF0">
      <w:pPr>
        <w:jc w:val="both"/>
        <w:rPr>
          <w:rFonts w:ascii="Aptos" w:hAnsi="Aptos"/>
        </w:rPr>
      </w:pPr>
      <w:r w:rsidRPr="002A60AF">
        <w:rPr>
          <w:rFonts w:ascii="Aptos" w:hAnsi="Aptos"/>
        </w:rPr>
        <w:t xml:space="preserve">The list resulting from this call for expression of interests and any further updates are valid for maximum 3 years from the first publication of the call for expressions of interest. </w:t>
      </w:r>
      <w:r w:rsidR="005C4A5A" w:rsidRPr="002A60AF">
        <w:rPr>
          <w:rFonts w:ascii="Aptos" w:hAnsi="Aptos"/>
        </w:rPr>
        <w:t>EEA retains the right to close the open call for expressions of interest at any time.</w:t>
      </w:r>
    </w:p>
    <w:p w14:paraId="621E512C" w14:textId="7FB2F3E2" w:rsidR="006D6073" w:rsidRPr="002A60AF" w:rsidRDefault="00285608" w:rsidP="006D6073">
      <w:pPr>
        <w:jc w:val="both"/>
        <w:rPr>
          <w:rFonts w:ascii="Aptos" w:hAnsi="Aptos"/>
        </w:rPr>
      </w:pPr>
      <w:r w:rsidRPr="002A60AF">
        <w:rPr>
          <w:rFonts w:ascii="Aptos" w:hAnsi="Aptos"/>
        </w:rPr>
        <w:t xml:space="preserve">The list resulting from this call for expression of interests will be used for execution of the tasks such as those described at </w:t>
      </w:r>
      <w:r w:rsidR="00AA3838" w:rsidRPr="002A60AF">
        <w:rPr>
          <w:rFonts w:ascii="Aptos" w:hAnsi="Aptos"/>
        </w:rPr>
        <w:t xml:space="preserve">section </w:t>
      </w:r>
      <w:r w:rsidRPr="002A60AF">
        <w:rPr>
          <w:rFonts w:ascii="Aptos" w:hAnsi="Aptos"/>
        </w:rPr>
        <w:t>2.2 above. Inclusion on the list entails no obligation on the part of EEA to award a contract.</w:t>
      </w:r>
      <w:r w:rsidR="006D6073" w:rsidRPr="002A60AF">
        <w:rPr>
          <w:rFonts w:ascii="Aptos" w:hAnsi="Aptos"/>
        </w:rPr>
        <w:t xml:space="preserve"> </w:t>
      </w:r>
    </w:p>
    <w:p w14:paraId="59DA24A4" w14:textId="77777777" w:rsidR="00A1648F" w:rsidRPr="002A60AF" w:rsidRDefault="006D6073" w:rsidP="006D6073">
      <w:pPr>
        <w:jc w:val="both"/>
        <w:rPr>
          <w:rFonts w:ascii="Aptos" w:hAnsi="Aptos"/>
        </w:rPr>
      </w:pPr>
      <w:r w:rsidRPr="002A60AF">
        <w:rPr>
          <w:rFonts w:ascii="Aptos" w:hAnsi="Aptos"/>
        </w:rPr>
        <w:t xml:space="preserve">Maximum amount that can be paid to an individual during the whole duration of the call (3 years) is EUR 143,000.00 (hundred forty-three thousand euros), including remunerations and possible reimbursements. </w:t>
      </w:r>
    </w:p>
    <w:p w14:paraId="2DE53F01" w14:textId="400B8B41" w:rsidR="006D6073" w:rsidRPr="002A60AF" w:rsidRDefault="00510604" w:rsidP="006D6073">
      <w:pPr>
        <w:jc w:val="both"/>
        <w:rPr>
          <w:rFonts w:ascii="Aptos" w:hAnsi="Aptos"/>
        </w:rPr>
      </w:pPr>
      <w:r w:rsidRPr="002A60AF">
        <w:rPr>
          <w:rFonts w:ascii="Aptos" w:hAnsi="Aptos"/>
        </w:rPr>
        <w:t>In order to ensure rotation of experts, a maximum of 3 assignments per year will be</w:t>
      </w:r>
      <w:r w:rsidR="00C629B6" w:rsidRPr="002A60AF">
        <w:rPr>
          <w:rFonts w:ascii="Aptos" w:hAnsi="Aptos"/>
        </w:rPr>
        <w:t xml:space="preserve"> assigned to the same expert.</w:t>
      </w:r>
      <w:r w:rsidRPr="002A60AF">
        <w:rPr>
          <w:rFonts w:ascii="Aptos" w:hAnsi="Aptos"/>
        </w:rPr>
        <w:t xml:space="preserve"> </w:t>
      </w:r>
    </w:p>
    <w:p w14:paraId="251BF96E" w14:textId="70C64D4D" w:rsidR="003C76FA" w:rsidRPr="002A60AF" w:rsidRDefault="001E07D1" w:rsidP="00560AF0">
      <w:pPr>
        <w:jc w:val="both"/>
        <w:rPr>
          <w:rFonts w:ascii="Aptos" w:hAnsi="Aptos"/>
        </w:rPr>
      </w:pPr>
      <w:r w:rsidRPr="002A60AF">
        <w:rPr>
          <w:rFonts w:ascii="Aptos" w:hAnsi="Aptos"/>
        </w:rPr>
        <w:t xml:space="preserve">Individuals included in the list will not act or speak on behalf of EEA and EEA cannot be held responsible for their actions and expressions. </w:t>
      </w:r>
    </w:p>
    <w:p w14:paraId="29EFEAAB" w14:textId="1D5BE477" w:rsidR="00463B1C" w:rsidRPr="002A60AF" w:rsidRDefault="00463B1C" w:rsidP="00560AF0">
      <w:pPr>
        <w:pStyle w:val="Heading3"/>
        <w:numPr>
          <w:ilvl w:val="2"/>
          <w:numId w:val="2"/>
        </w:numPr>
        <w:jc w:val="both"/>
        <w:rPr>
          <w:rFonts w:ascii="Aptos" w:hAnsi="Aptos"/>
        </w:rPr>
      </w:pPr>
      <w:r w:rsidRPr="002A60AF">
        <w:rPr>
          <w:rFonts w:ascii="Aptos" w:hAnsi="Aptos"/>
        </w:rPr>
        <w:t>How individuals are selected for particular assignments</w:t>
      </w:r>
    </w:p>
    <w:p w14:paraId="50C0EE29" w14:textId="5049E041" w:rsidR="006A628A" w:rsidRPr="002A60AF" w:rsidRDefault="00906427" w:rsidP="00560AF0">
      <w:pPr>
        <w:jc w:val="both"/>
        <w:rPr>
          <w:rFonts w:ascii="Aptos" w:hAnsi="Aptos"/>
        </w:rPr>
      </w:pPr>
      <w:r w:rsidRPr="002A60AF">
        <w:rPr>
          <w:rFonts w:ascii="Aptos" w:hAnsi="Aptos"/>
        </w:rPr>
        <w:t xml:space="preserve">Where a particular task described </w:t>
      </w:r>
      <w:r w:rsidR="00D85904" w:rsidRPr="002A60AF">
        <w:rPr>
          <w:rFonts w:ascii="Aptos" w:hAnsi="Aptos"/>
        </w:rPr>
        <w:t xml:space="preserve">under </w:t>
      </w:r>
      <w:r w:rsidR="00AA3838" w:rsidRPr="002A60AF">
        <w:rPr>
          <w:rFonts w:ascii="Aptos" w:hAnsi="Aptos"/>
        </w:rPr>
        <w:t xml:space="preserve">section </w:t>
      </w:r>
      <w:r w:rsidRPr="002A60AF">
        <w:rPr>
          <w:rFonts w:ascii="Aptos" w:hAnsi="Aptos"/>
        </w:rPr>
        <w:t>2.2 is to be performed by an individual</w:t>
      </w:r>
      <w:r w:rsidR="000556E1" w:rsidRPr="002A60AF">
        <w:rPr>
          <w:rFonts w:ascii="Aptos" w:hAnsi="Aptos"/>
        </w:rPr>
        <w:t xml:space="preserve"> expert</w:t>
      </w:r>
      <w:r w:rsidRPr="002A60AF">
        <w:rPr>
          <w:rFonts w:ascii="Aptos" w:hAnsi="Aptos"/>
        </w:rPr>
        <w:t xml:space="preserve">, EEA </w:t>
      </w:r>
      <w:r w:rsidR="0048534A" w:rsidRPr="002A60AF">
        <w:rPr>
          <w:rFonts w:ascii="Aptos" w:hAnsi="Aptos"/>
        </w:rPr>
        <w:t xml:space="preserve">will consult the list </w:t>
      </w:r>
      <w:r w:rsidR="001E76D7" w:rsidRPr="002A60AF">
        <w:rPr>
          <w:rFonts w:ascii="Aptos" w:hAnsi="Aptos"/>
        </w:rPr>
        <w:t xml:space="preserve">in order to </w:t>
      </w:r>
      <w:r w:rsidRPr="002A60AF">
        <w:rPr>
          <w:rFonts w:ascii="Aptos" w:hAnsi="Aptos"/>
        </w:rPr>
        <w:t>assign individual</w:t>
      </w:r>
      <w:r w:rsidR="005E0503" w:rsidRPr="002A60AF">
        <w:rPr>
          <w:rFonts w:ascii="Aptos" w:hAnsi="Aptos"/>
        </w:rPr>
        <w:t>(</w:t>
      </w:r>
      <w:r w:rsidRPr="002A60AF">
        <w:rPr>
          <w:rFonts w:ascii="Aptos" w:hAnsi="Aptos"/>
        </w:rPr>
        <w:t>s</w:t>
      </w:r>
      <w:r w:rsidR="005E0503" w:rsidRPr="002A60AF">
        <w:rPr>
          <w:rFonts w:ascii="Aptos" w:hAnsi="Aptos"/>
        </w:rPr>
        <w:t>)</w:t>
      </w:r>
      <w:r w:rsidRPr="002A60AF">
        <w:rPr>
          <w:rFonts w:ascii="Aptos" w:hAnsi="Aptos"/>
        </w:rPr>
        <w:t xml:space="preserve"> to the task on the basis of the skills, experience and knowledge necessary and in accordance with the principles of </w:t>
      </w:r>
      <w:r w:rsidR="00B56815" w:rsidRPr="002A60AF">
        <w:rPr>
          <w:rFonts w:ascii="Aptos" w:hAnsi="Aptos"/>
        </w:rPr>
        <w:t>non-discrimination</w:t>
      </w:r>
      <w:r w:rsidRPr="002A60AF">
        <w:rPr>
          <w:rFonts w:ascii="Aptos" w:hAnsi="Aptos"/>
        </w:rPr>
        <w:t xml:space="preserve">, equal treatment and absence of conflict of interests. The tasks will be formalised in a request </w:t>
      </w:r>
      <w:r w:rsidR="00B56815" w:rsidRPr="002A60AF">
        <w:rPr>
          <w:rFonts w:ascii="Aptos" w:hAnsi="Aptos"/>
        </w:rPr>
        <w:t xml:space="preserve">for service </w:t>
      </w:r>
      <w:r w:rsidRPr="002A60AF">
        <w:rPr>
          <w:rFonts w:ascii="Aptos" w:hAnsi="Aptos"/>
        </w:rPr>
        <w:t xml:space="preserve">sent to the individual </w:t>
      </w:r>
      <w:r w:rsidR="00942F39" w:rsidRPr="002A60AF">
        <w:rPr>
          <w:rFonts w:ascii="Aptos" w:hAnsi="Aptos"/>
        </w:rPr>
        <w:t xml:space="preserve">expert </w:t>
      </w:r>
      <w:r w:rsidRPr="002A60AF">
        <w:rPr>
          <w:rFonts w:ascii="Aptos" w:hAnsi="Aptos"/>
        </w:rPr>
        <w:t xml:space="preserve">selected. </w:t>
      </w:r>
      <w:r w:rsidR="00E43343" w:rsidRPr="002A60AF">
        <w:rPr>
          <w:rFonts w:ascii="Aptos" w:hAnsi="Aptos"/>
        </w:rPr>
        <w:t xml:space="preserve">Before sending the request for service, the EEA may organise a short interview with the selected expert, to verify </w:t>
      </w:r>
      <w:r w:rsidR="00686A44" w:rsidRPr="002A60AF">
        <w:rPr>
          <w:rFonts w:ascii="Aptos" w:hAnsi="Aptos"/>
        </w:rPr>
        <w:t>the technical ability to perform the tasks</w:t>
      </w:r>
      <w:r w:rsidR="005C7B89" w:rsidRPr="002A60AF">
        <w:rPr>
          <w:rFonts w:ascii="Aptos" w:hAnsi="Aptos"/>
        </w:rPr>
        <w:t>.</w:t>
      </w:r>
      <w:r w:rsidR="00A45818" w:rsidRPr="002A60AF">
        <w:rPr>
          <w:rFonts w:ascii="Aptos" w:hAnsi="Aptos"/>
        </w:rPr>
        <w:t xml:space="preserve"> </w:t>
      </w:r>
      <w:r w:rsidR="00B5796F" w:rsidRPr="002A60AF">
        <w:rPr>
          <w:rFonts w:ascii="Aptos" w:hAnsi="Aptos"/>
        </w:rPr>
        <w:t xml:space="preserve">The duration of the assignments will depend on the nature and complexity of the </w:t>
      </w:r>
      <w:r w:rsidR="78E9B94B" w:rsidRPr="4A4EFA3F">
        <w:rPr>
          <w:rFonts w:ascii="Aptos" w:hAnsi="Aptos"/>
        </w:rPr>
        <w:t>tasks,</w:t>
      </w:r>
      <w:r w:rsidR="004875A4" w:rsidRPr="002A60AF">
        <w:rPr>
          <w:rFonts w:ascii="Aptos" w:hAnsi="Aptos"/>
        </w:rPr>
        <w:t xml:space="preserve"> and it</w:t>
      </w:r>
      <w:r w:rsidR="00B5796F" w:rsidRPr="002A60AF">
        <w:rPr>
          <w:rFonts w:ascii="Aptos" w:hAnsi="Aptos"/>
        </w:rPr>
        <w:t xml:space="preserve"> will be established once the specific need arises and </w:t>
      </w:r>
      <w:r w:rsidR="00D710C4" w:rsidRPr="002A60AF">
        <w:rPr>
          <w:rFonts w:ascii="Aptos" w:hAnsi="Aptos"/>
        </w:rPr>
        <w:t xml:space="preserve">will be </w:t>
      </w:r>
      <w:r w:rsidR="00B5796F" w:rsidRPr="002A60AF">
        <w:rPr>
          <w:rFonts w:ascii="Aptos" w:hAnsi="Aptos"/>
        </w:rPr>
        <w:t xml:space="preserve">specified in the </w:t>
      </w:r>
      <w:r w:rsidR="00B030E0" w:rsidRPr="002A60AF">
        <w:rPr>
          <w:rFonts w:ascii="Aptos" w:hAnsi="Aptos"/>
        </w:rPr>
        <w:t>contract</w:t>
      </w:r>
      <w:r w:rsidR="00B5796F" w:rsidRPr="002A60AF">
        <w:rPr>
          <w:rFonts w:ascii="Aptos" w:hAnsi="Aptos"/>
        </w:rPr>
        <w:t xml:space="preserve">. </w:t>
      </w:r>
    </w:p>
    <w:p w14:paraId="31F7351F" w14:textId="736F3271" w:rsidR="00906427" w:rsidRPr="002A60AF" w:rsidRDefault="005E0503" w:rsidP="00560AF0">
      <w:pPr>
        <w:jc w:val="both"/>
        <w:rPr>
          <w:rFonts w:ascii="Aptos" w:hAnsi="Aptos"/>
        </w:rPr>
      </w:pPr>
      <w:r w:rsidRPr="002A60AF">
        <w:rPr>
          <w:rFonts w:ascii="Aptos" w:hAnsi="Aptos"/>
        </w:rPr>
        <w:t xml:space="preserve">The EEA reserves the right to select more than one </w:t>
      </w:r>
      <w:r w:rsidR="00942F39" w:rsidRPr="002A60AF">
        <w:rPr>
          <w:rFonts w:ascii="Aptos" w:hAnsi="Aptos"/>
        </w:rPr>
        <w:t>expert and</w:t>
      </w:r>
      <w:r w:rsidRPr="002A60AF">
        <w:rPr>
          <w:rFonts w:ascii="Aptos" w:hAnsi="Aptos"/>
        </w:rPr>
        <w:t xml:space="preserve"> address the request to </w:t>
      </w:r>
      <w:r w:rsidR="00E278B0" w:rsidRPr="002A60AF">
        <w:rPr>
          <w:rFonts w:ascii="Aptos" w:hAnsi="Aptos"/>
        </w:rPr>
        <w:t>several experts in case of non-availability of the initially selected expert.</w:t>
      </w:r>
    </w:p>
    <w:p w14:paraId="54253D0C" w14:textId="3CB987C6" w:rsidR="00365324" w:rsidRPr="00D1020F" w:rsidRDefault="00F1205A" w:rsidP="00D1020F">
      <w:pPr>
        <w:jc w:val="both"/>
        <w:rPr>
          <w:rFonts w:ascii="Aptos" w:hAnsi="Aptos"/>
        </w:rPr>
      </w:pPr>
      <w:r w:rsidRPr="002A60AF">
        <w:rPr>
          <w:rFonts w:ascii="Aptos" w:hAnsi="Aptos"/>
        </w:rPr>
        <w:t>On notification of contract appointment, and before contract signature, the expert shall be required to submit the following documentation, within 1</w:t>
      </w:r>
      <w:r w:rsidR="00365324" w:rsidRPr="002A60AF">
        <w:rPr>
          <w:rFonts w:ascii="Aptos" w:hAnsi="Aptos"/>
        </w:rPr>
        <w:t>0 calendar</w:t>
      </w:r>
      <w:r w:rsidRPr="002A60AF">
        <w:rPr>
          <w:rFonts w:ascii="Aptos" w:hAnsi="Aptos"/>
        </w:rPr>
        <w:t xml:space="preserve"> days of notification of appointment, duly completed, signed and in original (</w:t>
      </w:r>
      <w:r w:rsidRPr="002A60AF">
        <w:rPr>
          <w:rFonts w:ascii="Aptos" w:hAnsi="Aptos"/>
          <w:i/>
          <w:iCs/>
          <w:u w:val="single"/>
        </w:rPr>
        <w:t>please note that these are not required for the application process – only in case of contract assignment</w:t>
      </w:r>
      <w:r w:rsidRPr="002A60AF">
        <w:rPr>
          <w:rFonts w:ascii="Aptos" w:hAnsi="Aptos"/>
        </w:rPr>
        <w:t>):</w:t>
      </w:r>
    </w:p>
    <w:p w14:paraId="2A1F9CF6" w14:textId="253A76E9" w:rsidR="00365324" w:rsidRPr="002A60AF" w:rsidRDefault="00365324" w:rsidP="00560AF0">
      <w:pPr>
        <w:pStyle w:val="ListParagraph"/>
        <w:numPr>
          <w:ilvl w:val="0"/>
          <w:numId w:val="11"/>
        </w:numPr>
        <w:jc w:val="both"/>
        <w:rPr>
          <w:rFonts w:ascii="Aptos" w:hAnsi="Aptos"/>
        </w:rPr>
      </w:pPr>
      <w:hyperlink r:id="rId17" w:history="1">
        <w:commentRangeStart w:id="0"/>
        <w:r w:rsidRPr="006A3F3F">
          <w:rPr>
            <w:rStyle w:val="Hyperlink"/>
            <w:rFonts w:ascii="Aptos" w:hAnsi="Aptos"/>
          </w:rPr>
          <w:t>Identification Form</w:t>
        </w:r>
      </w:hyperlink>
    </w:p>
    <w:commentRangeEnd w:id="0"/>
    <w:p w14:paraId="22408322" w14:textId="019DC8F1" w:rsidR="00365324" w:rsidRDefault="00365324" w:rsidP="00560AF0">
      <w:pPr>
        <w:pStyle w:val="ListParagraph"/>
        <w:numPr>
          <w:ilvl w:val="0"/>
          <w:numId w:val="11"/>
        </w:numPr>
        <w:jc w:val="both"/>
        <w:rPr>
          <w:rFonts w:ascii="Aptos" w:hAnsi="Aptos"/>
        </w:rPr>
      </w:pPr>
      <w:r w:rsidRPr="002A60AF">
        <w:rPr>
          <w:rStyle w:val="CommentReference"/>
          <w:rFonts w:ascii="Aptos" w:hAnsi="Aptos"/>
          <w:sz w:val="22"/>
          <w:szCs w:val="22"/>
        </w:rPr>
        <w:commentReference w:id="0"/>
      </w:r>
      <w:r w:rsidR="00E47C5C" w:rsidRPr="002A60AF">
        <w:rPr>
          <w:rFonts w:ascii="Aptos" w:hAnsi="Aptos"/>
        </w:rPr>
        <w:t>Expenses reimbursement</w:t>
      </w:r>
      <w:r w:rsidR="00D97665" w:rsidRPr="002A60AF">
        <w:rPr>
          <w:rFonts w:ascii="Aptos" w:hAnsi="Aptos"/>
        </w:rPr>
        <w:t>, if relevant.</w:t>
      </w:r>
    </w:p>
    <w:p w14:paraId="439E9811" w14:textId="53196C0E" w:rsidR="00746764" w:rsidRPr="002A60AF" w:rsidRDefault="00746764" w:rsidP="00560AF0">
      <w:pPr>
        <w:pStyle w:val="ListParagraph"/>
        <w:numPr>
          <w:ilvl w:val="0"/>
          <w:numId w:val="11"/>
        </w:numPr>
        <w:jc w:val="both"/>
        <w:rPr>
          <w:rFonts w:ascii="Aptos" w:hAnsi="Aptos"/>
        </w:rPr>
      </w:pPr>
      <w:r>
        <w:rPr>
          <w:rFonts w:ascii="Aptos" w:hAnsi="Aptos"/>
        </w:rPr>
        <w:t>D</w:t>
      </w:r>
      <w:r w:rsidRPr="00746764">
        <w:rPr>
          <w:rFonts w:ascii="Aptos" w:hAnsi="Aptos"/>
        </w:rPr>
        <w:t>eclaration on honour on exclusion and selection criteria (see Annex 2)</w:t>
      </w:r>
    </w:p>
    <w:p w14:paraId="79424B28" w14:textId="3EE7B478" w:rsidR="00870111" w:rsidRPr="002A60AF" w:rsidRDefault="001908F0" w:rsidP="00560AF0">
      <w:pPr>
        <w:jc w:val="both"/>
        <w:rPr>
          <w:rFonts w:ascii="Aptos" w:hAnsi="Aptos"/>
        </w:rPr>
      </w:pPr>
      <w:r w:rsidRPr="002A60AF">
        <w:rPr>
          <w:rFonts w:ascii="Aptos" w:hAnsi="Aptos"/>
        </w:rPr>
        <w:t>Notwithstanding conditions deriving from the specific tasks to be assigned, countersignature of the contract implies acceptance of all the conditions provisioned in the draft contract. Therefore, while drawing up their application, interested experts shall bear in mind the provisions of the draft contract (see Annex</w:t>
      </w:r>
      <w:r w:rsidR="00324D83" w:rsidRPr="002A60AF">
        <w:rPr>
          <w:rFonts w:ascii="Aptos" w:hAnsi="Aptos"/>
        </w:rPr>
        <w:t xml:space="preserve"> </w:t>
      </w:r>
      <w:r w:rsidR="00F70C03" w:rsidRPr="002A60AF">
        <w:rPr>
          <w:rFonts w:ascii="Aptos" w:hAnsi="Aptos"/>
        </w:rPr>
        <w:t>3</w:t>
      </w:r>
      <w:r w:rsidRPr="002A60AF">
        <w:rPr>
          <w:rFonts w:ascii="Aptos" w:hAnsi="Aptos"/>
        </w:rPr>
        <w:t>).</w:t>
      </w:r>
    </w:p>
    <w:p w14:paraId="200498B8" w14:textId="4B6AFA6F" w:rsidR="00463B1C" w:rsidRPr="002A60AF" w:rsidRDefault="00463B1C" w:rsidP="00560AF0">
      <w:pPr>
        <w:pStyle w:val="Heading3"/>
        <w:numPr>
          <w:ilvl w:val="2"/>
          <w:numId w:val="2"/>
        </w:numPr>
        <w:jc w:val="both"/>
        <w:rPr>
          <w:rFonts w:ascii="Aptos" w:hAnsi="Aptos"/>
        </w:rPr>
      </w:pPr>
      <w:r w:rsidRPr="002A60AF">
        <w:rPr>
          <w:rFonts w:ascii="Aptos" w:hAnsi="Aptos"/>
        </w:rPr>
        <w:lastRenderedPageBreak/>
        <w:t xml:space="preserve">Declarations </w:t>
      </w:r>
      <w:commentRangeStart w:id="1"/>
      <w:r w:rsidRPr="002A60AF">
        <w:rPr>
          <w:rFonts w:ascii="Aptos" w:hAnsi="Aptos"/>
        </w:rPr>
        <w:t xml:space="preserve">of </w:t>
      </w:r>
      <w:r w:rsidR="0BE2F33E" w:rsidRPr="4A4EFA3F">
        <w:rPr>
          <w:rFonts w:ascii="Aptos" w:hAnsi="Aptos"/>
        </w:rPr>
        <w:t>confidentiality</w:t>
      </w:r>
      <w:commentRangeEnd w:id="1"/>
      <w:r w:rsidRPr="002A60AF">
        <w:rPr>
          <w:rStyle w:val="CommentReference"/>
          <w:rFonts w:ascii="Aptos" w:hAnsi="Aptos"/>
          <w:sz w:val="24"/>
          <w:szCs w:val="24"/>
        </w:rPr>
        <w:commentReference w:id="1"/>
      </w:r>
    </w:p>
    <w:p w14:paraId="7FAD2A0C" w14:textId="5D88D72B" w:rsidR="0048621E" w:rsidRPr="002A60AF" w:rsidRDefault="0048621E" w:rsidP="00560AF0">
      <w:pPr>
        <w:jc w:val="both"/>
        <w:rPr>
          <w:rFonts w:ascii="Aptos" w:hAnsi="Aptos"/>
        </w:rPr>
      </w:pPr>
      <w:r w:rsidRPr="002A60AF">
        <w:rPr>
          <w:rFonts w:ascii="Aptos" w:hAnsi="Aptos"/>
        </w:rPr>
        <w:t xml:space="preserve">All experts are expected to ensure that their contractual and professional obligations in particular with regard to confidentiality, independence and absence of conflict of interests are well understood and upheld throughout and after any contract assignment (see Annex </w:t>
      </w:r>
      <w:r w:rsidR="00F70C03" w:rsidRPr="002A60AF">
        <w:rPr>
          <w:rFonts w:ascii="Aptos" w:hAnsi="Aptos"/>
        </w:rPr>
        <w:t>3</w:t>
      </w:r>
      <w:r w:rsidRPr="002A60AF">
        <w:rPr>
          <w:rFonts w:ascii="Aptos" w:hAnsi="Aptos"/>
        </w:rPr>
        <w:t xml:space="preserve">). </w:t>
      </w:r>
      <w:r w:rsidR="0054178E" w:rsidRPr="002A60AF">
        <w:rPr>
          <w:rFonts w:ascii="Aptos" w:hAnsi="Aptos"/>
        </w:rPr>
        <w:t xml:space="preserve">Due to the nature of this call, EEA Scientific Committee Members, EEA Management Board members </w:t>
      </w:r>
      <w:r w:rsidR="00CC178B" w:rsidRPr="002A60AF">
        <w:rPr>
          <w:rFonts w:ascii="Aptos" w:hAnsi="Aptos"/>
        </w:rPr>
        <w:t xml:space="preserve">and members of the Climate Advisory Board </w:t>
      </w:r>
      <w:r w:rsidR="003543F8" w:rsidRPr="002A60AF">
        <w:rPr>
          <w:rFonts w:ascii="Aptos" w:hAnsi="Aptos"/>
        </w:rPr>
        <w:t xml:space="preserve">shall </w:t>
      </w:r>
      <w:r w:rsidR="004966E0" w:rsidRPr="002A60AF">
        <w:rPr>
          <w:rFonts w:ascii="Aptos" w:hAnsi="Aptos"/>
        </w:rPr>
        <w:t xml:space="preserve">not be eligible </w:t>
      </w:r>
      <w:r w:rsidR="00032336" w:rsidRPr="002A60AF">
        <w:rPr>
          <w:rFonts w:ascii="Aptos" w:hAnsi="Aptos"/>
        </w:rPr>
        <w:t xml:space="preserve">to apply </w:t>
      </w:r>
      <w:r w:rsidR="00395391" w:rsidRPr="002A60AF">
        <w:rPr>
          <w:rFonts w:ascii="Aptos" w:hAnsi="Aptos"/>
        </w:rPr>
        <w:t>to be included in the list</w:t>
      </w:r>
      <w:r w:rsidR="00F835C0" w:rsidRPr="002A60AF">
        <w:rPr>
          <w:rFonts w:ascii="Aptos" w:hAnsi="Aptos"/>
        </w:rPr>
        <w:t xml:space="preserve"> of experts</w:t>
      </w:r>
      <w:r w:rsidR="002E5462" w:rsidRPr="002A60AF">
        <w:rPr>
          <w:rFonts w:ascii="Aptos" w:hAnsi="Aptos"/>
        </w:rPr>
        <w:t xml:space="preserve">, </w:t>
      </w:r>
      <w:r w:rsidR="00F835C0" w:rsidRPr="002A60AF">
        <w:rPr>
          <w:rFonts w:ascii="Aptos" w:hAnsi="Aptos"/>
        </w:rPr>
        <w:t xml:space="preserve">during their appointment </w:t>
      </w:r>
      <w:r w:rsidR="0053014D" w:rsidRPr="002A60AF">
        <w:rPr>
          <w:rFonts w:ascii="Aptos" w:hAnsi="Aptos"/>
        </w:rPr>
        <w:t>in the said positions.</w:t>
      </w:r>
      <w:r w:rsidR="0054178E" w:rsidRPr="002A60AF">
        <w:rPr>
          <w:rFonts w:ascii="Aptos" w:hAnsi="Aptos"/>
        </w:rPr>
        <w:t xml:space="preserve"> </w:t>
      </w:r>
      <w:r w:rsidR="003079F3" w:rsidRPr="002A60AF">
        <w:rPr>
          <w:rFonts w:ascii="Aptos" w:hAnsi="Aptos"/>
        </w:rPr>
        <w:t>Staff in service at EEA or any other EU Institution are not eligible for inclusion in the list and cannot be selected for appointment for specific assignments.</w:t>
      </w:r>
    </w:p>
    <w:p w14:paraId="2F8F3938" w14:textId="4CC9393D" w:rsidR="00950D88" w:rsidRDefault="00950D88" w:rsidP="00560AF0">
      <w:pPr>
        <w:jc w:val="both"/>
        <w:rPr>
          <w:rFonts w:ascii="Aptos" w:hAnsi="Aptos"/>
        </w:rPr>
      </w:pPr>
      <w:r w:rsidRPr="002A60AF">
        <w:rPr>
          <w:rFonts w:ascii="Aptos" w:hAnsi="Aptos"/>
        </w:rPr>
        <w:t xml:space="preserve">EEA will request an </w:t>
      </w:r>
      <w:r w:rsidR="00746764">
        <w:rPr>
          <w:rFonts w:ascii="Aptos" w:hAnsi="Aptos"/>
        </w:rPr>
        <w:t>i</w:t>
      </w:r>
      <w:r w:rsidRPr="002A60AF">
        <w:rPr>
          <w:rFonts w:ascii="Aptos" w:hAnsi="Aptos"/>
        </w:rPr>
        <w:t xml:space="preserve">ndividual </w:t>
      </w:r>
      <w:r w:rsidR="00324D83" w:rsidRPr="002A60AF">
        <w:rPr>
          <w:rFonts w:ascii="Aptos" w:hAnsi="Aptos"/>
        </w:rPr>
        <w:t xml:space="preserve">declaration </w:t>
      </w:r>
      <w:r w:rsidR="00324D83" w:rsidRPr="4A4EFA3F">
        <w:rPr>
          <w:rFonts w:ascii="Aptos" w:hAnsi="Aptos"/>
        </w:rPr>
        <w:t>o</w:t>
      </w:r>
      <w:r w:rsidR="7CE539B1" w:rsidRPr="4A4EFA3F">
        <w:rPr>
          <w:rFonts w:ascii="Aptos" w:hAnsi="Aptos"/>
        </w:rPr>
        <w:t xml:space="preserve">f confidentiality </w:t>
      </w:r>
      <w:r w:rsidRPr="002A60AF">
        <w:rPr>
          <w:rFonts w:ascii="Aptos" w:hAnsi="Aptos"/>
        </w:rPr>
        <w:t xml:space="preserve">to be submitted prior to the signature of the contract. Individual </w:t>
      </w:r>
      <w:r w:rsidR="00217E49" w:rsidRPr="002A60AF">
        <w:rPr>
          <w:rFonts w:ascii="Aptos" w:hAnsi="Aptos"/>
        </w:rPr>
        <w:t>declarations</w:t>
      </w:r>
      <w:r w:rsidRPr="002A60AF">
        <w:rPr>
          <w:rFonts w:ascii="Aptos" w:hAnsi="Aptos"/>
        </w:rPr>
        <w:t xml:space="preserve"> will be assessed by EEA as a condition of the contract signature</w:t>
      </w:r>
      <w:r w:rsidR="00746764">
        <w:rPr>
          <w:rFonts w:ascii="Aptos" w:hAnsi="Aptos"/>
        </w:rPr>
        <w:t xml:space="preserve"> and constitute Annex </w:t>
      </w:r>
      <w:r w:rsidR="12AC62F8" w:rsidRPr="4A4EFA3F">
        <w:rPr>
          <w:rFonts w:ascii="Aptos" w:hAnsi="Aptos"/>
        </w:rPr>
        <w:t>3</w:t>
      </w:r>
      <w:r w:rsidR="00746764">
        <w:rPr>
          <w:rFonts w:ascii="Aptos" w:hAnsi="Aptos"/>
        </w:rPr>
        <w:t xml:space="preserve"> to the Contract</w:t>
      </w:r>
      <w:r w:rsidR="00154E0E" w:rsidRPr="002A60AF">
        <w:rPr>
          <w:rFonts w:ascii="Aptos" w:hAnsi="Aptos"/>
        </w:rPr>
        <w:t xml:space="preserve">. </w:t>
      </w:r>
    </w:p>
    <w:p w14:paraId="3BA35746" w14:textId="77777777" w:rsidR="005E29AC" w:rsidRPr="002A60AF" w:rsidRDefault="005E29AC" w:rsidP="00560AF0">
      <w:pPr>
        <w:jc w:val="both"/>
        <w:rPr>
          <w:rFonts w:ascii="Aptos" w:hAnsi="Aptos"/>
        </w:rPr>
      </w:pPr>
    </w:p>
    <w:p w14:paraId="5EA17B6E" w14:textId="098A4479" w:rsidR="00463B1C" w:rsidRPr="002A60AF" w:rsidRDefault="00D02799" w:rsidP="00560AF0">
      <w:pPr>
        <w:pStyle w:val="Heading2"/>
        <w:numPr>
          <w:ilvl w:val="1"/>
          <w:numId w:val="2"/>
        </w:numPr>
        <w:jc w:val="both"/>
        <w:rPr>
          <w:rFonts w:ascii="Aptos" w:hAnsi="Aptos"/>
        </w:rPr>
      </w:pPr>
      <w:r w:rsidRPr="002A60AF">
        <w:rPr>
          <w:rFonts w:ascii="Aptos" w:hAnsi="Aptos"/>
        </w:rPr>
        <w:t>Conditions of appointment for a particular assignment</w:t>
      </w:r>
    </w:p>
    <w:p w14:paraId="702C29E8" w14:textId="4C1F6F55" w:rsidR="00D02799" w:rsidRPr="002A60AF" w:rsidRDefault="00D02799" w:rsidP="00560AF0">
      <w:pPr>
        <w:pStyle w:val="Heading3"/>
        <w:numPr>
          <w:ilvl w:val="2"/>
          <w:numId w:val="2"/>
        </w:numPr>
        <w:jc w:val="both"/>
        <w:rPr>
          <w:rFonts w:ascii="Aptos" w:hAnsi="Aptos"/>
        </w:rPr>
      </w:pPr>
      <w:r w:rsidRPr="002A60AF">
        <w:rPr>
          <w:rFonts w:ascii="Aptos" w:hAnsi="Aptos"/>
        </w:rPr>
        <w:t>Remuneration</w:t>
      </w:r>
    </w:p>
    <w:p w14:paraId="760DB719" w14:textId="133AF1C6" w:rsidR="008D2A2B" w:rsidRPr="002A60AF" w:rsidRDefault="00FA5206" w:rsidP="00560AF0">
      <w:pPr>
        <w:jc w:val="both"/>
        <w:rPr>
          <w:rFonts w:ascii="Aptos" w:hAnsi="Aptos"/>
        </w:rPr>
      </w:pPr>
      <w:r w:rsidRPr="002A60AF">
        <w:rPr>
          <w:rFonts w:ascii="Aptos" w:hAnsi="Aptos"/>
        </w:rPr>
        <w:t xml:space="preserve">Individuals shall be remunerated at a fixed fee of </w:t>
      </w:r>
      <w:r w:rsidR="001D5862" w:rsidRPr="002A60AF">
        <w:rPr>
          <w:rFonts w:ascii="Aptos" w:hAnsi="Aptos"/>
        </w:rPr>
        <w:t xml:space="preserve">EUR </w:t>
      </w:r>
      <w:r w:rsidRPr="002A60AF">
        <w:rPr>
          <w:rFonts w:ascii="Aptos" w:hAnsi="Aptos"/>
        </w:rPr>
        <w:t xml:space="preserve">450 </w:t>
      </w:r>
      <w:r w:rsidR="001D5862" w:rsidRPr="002A60AF">
        <w:rPr>
          <w:rFonts w:ascii="Aptos" w:hAnsi="Aptos"/>
        </w:rPr>
        <w:t xml:space="preserve">(four hundred and fifty </w:t>
      </w:r>
      <w:r w:rsidRPr="002A60AF">
        <w:rPr>
          <w:rFonts w:ascii="Aptos" w:hAnsi="Aptos"/>
        </w:rPr>
        <w:t>euros</w:t>
      </w:r>
      <w:r w:rsidR="001D5862" w:rsidRPr="002A60AF">
        <w:rPr>
          <w:rFonts w:ascii="Aptos" w:hAnsi="Aptos"/>
        </w:rPr>
        <w:t>)</w:t>
      </w:r>
      <w:r w:rsidRPr="002A60AF">
        <w:rPr>
          <w:rFonts w:ascii="Aptos" w:hAnsi="Aptos"/>
        </w:rPr>
        <w:t xml:space="preserve"> per day worked</w:t>
      </w:r>
      <w:r w:rsidR="005B1A1C" w:rsidRPr="002A60AF">
        <w:rPr>
          <w:rStyle w:val="FootnoteReference"/>
          <w:rFonts w:ascii="Aptos" w:hAnsi="Aptos"/>
        </w:rPr>
        <w:footnoteReference w:id="4"/>
      </w:r>
      <w:r w:rsidRPr="002A60AF">
        <w:rPr>
          <w:rFonts w:ascii="Aptos" w:hAnsi="Aptos"/>
        </w:rPr>
        <w:t xml:space="preserve">. </w:t>
      </w:r>
    </w:p>
    <w:p w14:paraId="73E1F70A" w14:textId="2344627F" w:rsidR="00FA5206" w:rsidRPr="002A60AF" w:rsidRDefault="00FA5206" w:rsidP="00560AF0">
      <w:pPr>
        <w:jc w:val="both"/>
        <w:rPr>
          <w:rFonts w:ascii="Aptos" w:hAnsi="Aptos"/>
        </w:rPr>
      </w:pPr>
      <w:r w:rsidRPr="002A60AF">
        <w:rPr>
          <w:rFonts w:ascii="Aptos" w:hAnsi="Aptos"/>
        </w:rPr>
        <w:t xml:space="preserve">The individuals shall commit to respect applicable national legislation, including taxation, social security and labour law with regard to any payment received from </w:t>
      </w:r>
      <w:r w:rsidR="008D2A2B" w:rsidRPr="002A60AF">
        <w:rPr>
          <w:rFonts w:ascii="Aptos" w:hAnsi="Aptos"/>
        </w:rPr>
        <w:t>EEA</w:t>
      </w:r>
      <w:r w:rsidRPr="002A60AF">
        <w:rPr>
          <w:rFonts w:ascii="Aptos" w:hAnsi="Aptos"/>
        </w:rPr>
        <w:t>.</w:t>
      </w:r>
    </w:p>
    <w:p w14:paraId="0945A27F" w14:textId="6D64369D" w:rsidR="00A2114C" w:rsidRPr="002A60AF" w:rsidRDefault="00201DFD" w:rsidP="00560AF0">
      <w:pPr>
        <w:jc w:val="both"/>
        <w:rPr>
          <w:rFonts w:ascii="Aptos" w:hAnsi="Aptos"/>
        </w:rPr>
      </w:pPr>
      <w:r w:rsidRPr="002A60AF">
        <w:rPr>
          <w:rFonts w:ascii="Aptos" w:hAnsi="Aptos"/>
        </w:rPr>
        <w:t xml:space="preserve">In order to </w:t>
      </w:r>
      <w:r w:rsidR="00C37178" w:rsidRPr="002A60AF">
        <w:rPr>
          <w:rFonts w:ascii="Aptos" w:hAnsi="Aptos"/>
        </w:rPr>
        <w:t xml:space="preserve">be able to receive the remuneration, experts must have a bank account in their own name in </w:t>
      </w:r>
      <w:r w:rsidR="009415E1" w:rsidRPr="002A60AF">
        <w:rPr>
          <w:rFonts w:ascii="Aptos" w:hAnsi="Aptos"/>
        </w:rPr>
        <w:t>an EU Member or EEA.</w:t>
      </w:r>
      <w:r w:rsidRPr="002A60AF">
        <w:rPr>
          <w:rFonts w:ascii="Aptos" w:hAnsi="Aptos"/>
        </w:rPr>
        <w:t xml:space="preserve"> </w:t>
      </w:r>
    </w:p>
    <w:p w14:paraId="45B2EA6E" w14:textId="4428740A" w:rsidR="00D02799" w:rsidRPr="002A60AF" w:rsidRDefault="00D02799" w:rsidP="00560AF0">
      <w:pPr>
        <w:pStyle w:val="Heading3"/>
        <w:numPr>
          <w:ilvl w:val="2"/>
          <w:numId w:val="2"/>
        </w:numPr>
        <w:jc w:val="both"/>
        <w:rPr>
          <w:rFonts w:ascii="Aptos" w:hAnsi="Aptos"/>
        </w:rPr>
      </w:pPr>
      <w:r w:rsidRPr="002A60AF">
        <w:rPr>
          <w:rFonts w:ascii="Aptos" w:hAnsi="Aptos"/>
        </w:rPr>
        <w:t>Expenses reimbursement</w:t>
      </w:r>
    </w:p>
    <w:p w14:paraId="78DC7E28" w14:textId="7E23A1AB" w:rsidR="008D2A2B" w:rsidRPr="002A60AF" w:rsidRDefault="008D2A2B" w:rsidP="00560AF0">
      <w:pPr>
        <w:jc w:val="both"/>
        <w:rPr>
          <w:rFonts w:ascii="Aptos" w:hAnsi="Aptos"/>
        </w:rPr>
      </w:pPr>
      <w:r w:rsidRPr="002A60AF">
        <w:rPr>
          <w:rFonts w:ascii="Aptos" w:hAnsi="Aptos"/>
        </w:rPr>
        <w:t>Where applicable</w:t>
      </w:r>
      <w:r w:rsidR="00EB7C3F" w:rsidRPr="002A60AF">
        <w:rPr>
          <w:rFonts w:ascii="Aptos" w:hAnsi="Aptos"/>
        </w:rPr>
        <w:t xml:space="preserve"> in case of experts performing tasks outside their place of </w:t>
      </w:r>
      <w:r w:rsidR="008C3D55" w:rsidRPr="002A60AF">
        <w:rPr>
          <w:rFonts w:ascii="Aptos" w:hAnsi="Aptos"/>
        </w:rPr>
        <w:t xml:space="preserve">indicated residence, </w:t>
      </w:r>
      <w:r w:rsidRPr="002A60AF">
        <w:rPr>
          <w:rFonts w:ascii="Aptos" w:hAnsi="Aptos"/>
        </w:rPr>
        <w:t xml:space="preserve">travel and subsistence expenses </w:t>
      </w:r>
      <w:r w:rsidR="008C3D55" w:rsidRPr="002A60AF">
        <w:rPr>
          <w:rFonts w:ascii="Aptos" w:hAnsi="Aptos"/>
        </w:rPr>
        <w:t>may</w:t>
      </w:r>
      <w:r w:rsidRPr="002A60AF">
        <w:rPr>
          <w:rFonts w:ascii="Aptos" w:hAnsi="Aptos"/>
        </w:rPr>
        <w:t xml:space="preserve"> be reimbursed under the conditions set out in the contract according to the conditions stipulated in Annex </w:t>
      </w:r>
      <w:r w:rsidR="00E929E1" w:rsidRPr="002A60AF">
        <w:rPr>
          <w:rFonts w:ascii="Aptos" w:hAnsi="Aptos"/>
        </w:rPr>
        <w:t>1</w:t>
      </w:r>
      <w:r w:rsidRPr="002A60AF">
        <w:rPr>
          <w:rFonts w:ascii="Aptos" w:hAnsi="Aptos"/>
        </w:rPr>
        <w:t>.</w:t>
      </w:r>
    </w:p>
    <w:p w14:paraId="3EF4258D" w14:textId="5D9FB8A7" w:rsidR="00D02799" w:rsidRPr="002A60AF" w:rsidRDefault="00D02799" w:rsidP="00560AF0">
      <w:pPr>
        <w:pStyle w:val="Heading3"/>
        <w:numPr>
          <w:ilvl w:val="2"/>
          <w:numId w:val="2"/>
        </w:numPr>
        <w:jc w:val="both"/>
        <w:rPr>
          <w:rFonts w:ascii="Aptos" w:hAnsi="Aptos"/>
        </w:rPr>
      </w:pPr>
      <w:r w:rsidRPr="002A60AF">
        <w:rPr>
          <w:rFonts w:ascii="Aptos" w:hAnsi="Aptos"/>
        </w:rPr>
        <w:t>Place of work</w:t>
      </w:r>
    </w:p>
    <w:p w14:paraId="44B4D82A" w14:textId="361A3CD4" w:rsidR="008D2A2B" w:rsidRPr="002A60AF" w:rsidRDefault="008D2A2B" w:rsidP="00560AF0">
      <w:pPr>
        <w:jc w:val="both"/>
        <w:rPr>
          <w:rFonts w:ascii="Aptos" w:hAnsi="Aptos"/>
        </w:rPr>
      </w:pPr>
      <w:r w:rsidRPr="002A60AF">
        <w:rPr>
          <w:rFonts w:ascii="Aptos" w:hAnsi="Aptos"/>
        </w:rPr>
        <w:t xml:space="preserve">Tasks will be carried out in most of the cases remotely and delivered using electronic communication tools. In </w:t>
      </w:r>
      <w:r w:rsidR="00951002" w:rsidRPr="002A60AF">
        <w:rPr>
          <w:rFonts w:ascii="Aptos" w:hAnsi="Aptos"/>
        </w:rPr>
        <w:t>exceptional</w:t>
      </w:r>
      <w:r w:rsidRPr="002A60AF">
        <w:rPr>
          <w:rFonts w:ascii="Aptos" w:hAnsi="Aptos"/>
        </w:rPr>
        <w:t xml:space="preserve"> cases, EEA may request that specific tasks are carried out in EEA premises </w:t>
      </w:r>
      <w:r w:rsidR="00232BD5" w:rsidRPr="002A60AF">
        <w:rPr>
          <w:rFonts w:ascii="Aptos" w:hAnsi="Aptos"/>
        </w:rPr>
        <w:t xml:space="preserve">in Copenhagen, Denmark, </w:t>
      </w:r>
      <w:r w:rsidRPr="002A60AF">
        <w:rPr>
          <w:rFonts w:ascii="Aptos" w:hAnsi="Aptos"/>
        </w:rPr>
        <w:t>or other sites that will be mentioned in the contract specifications</w:t>
      </w:r>
      <w:r w:rsidR="00FA6D29" w:rsidRPr="002A60AF">
        <w:rPr>
          <w:rFonts w:ascii="Aptos" w:hAnsi="Aptos"/>
        </w:rPr>
        <w:t xml:space="preserve">, in which case expenses </w:t>
      </w:r>
      <w:r w:rsidR="00DB006B" w:rsidRPr="002A60AF">
        <w:rPr>
          <w:rFonts w:ascii="Aptos" w:hAnsi="Aptos"/>
        </w:rPr>
        <w:t xml:space="preserve">will </w:t>
      </w:r>
      <w:r w:rsidR="00FA6D29" w:rsidRPr="002A60AF">
        <w:rPr>
          <w:rFonts w:ascii="Aptos" w:hAnsi="Aptos"/>
        </w:rPr>
        <w:t>be reimbursed (see section</w:t>
      </w:r>
      <w:r w:rsidR="00791916" w:rsidRPr="002A60AF">
        <w:rPr>
          <w:rFonts w:ascii="Aptos" w:hAnsi="Aptos"/>
        </w:rPr>
        <w:t xml:space="preserve"> 2.4.2</w:t>
      </w:r>
      <w:r w:rsidR="00FA6D29" w:rsidRPr="002A60AF">
        <w:rPr>
          <w:rFonts w:ascii="Aptos" w:hAnsi="Aptos"/>
        </w:rPr>
        <w:t>)</w:t>
      </w:r>
      <w:r w:rsidRPr="002A60AF">
        <w:rPr>
          <w:rFonts w:ascii="Aptos" w:hAnsi="Aptos"/>
        </w:rPr>
        <w:t>.</w:t>
      </w:r>
    </w:p>
    <w:p w14:paraId="4FC35DF8" w14:textId="0E6DD3FC" w:rsidR="00D02799" w:rsidRPr="002A60AF" w:rsidRDefault="00D02799" w:rsidP="00560AF0">
      <w:pPr>
        <w:pStyle w:val="Heading2"/>
        <w:numPr>
          <w:ilvl w:val="1"/>
          <w:numId w:val="2"/>
        </w:numPr>
        <w:jc w:val="both"/>
        <w:rPr>
          <w:rFonts w:ascii="Aptos" w:hAnsi="Aptos"/>
        </w:rPr>
      </w:pPr>
      <w:r w:rsidRPr="002A60AF">
        <w:rPr>
          <w:rFonts w:ascii="Aptos" w:hAnsi="Aptos"/>
        </w:rPr>
        <w:t>Ex post transparency</w:t>
      </w:r>
    </w:p>
    <w:p w14:paraId="147546C1" w14:textId="4273732E" w:rsidR="00637275" w:rsidRPr="002A60AF" w:rsidRDefault="00637275" w:rsidP="00560AF0">
      <w:pPr>
        <w:jc w:val="both"/>
        <w:rPr>
          <w:rFonts w:ascii="Aptos" w:hAnsi="Aptos"/>
        </w:rPr>
      </w:pPr>
      <w:r w:rsidRPr="002A60AF">
        <w:rPr>
          <w:rFonts w:ascii="Aptos" w:hAnsi="Aptos"/>
        </w:rPr>
        <w:t>A list of individuals who have concluded with EEA contract</w:t>
      </w:r>
      <w:r w:rsidR="002E417F" w:rsidRPr="002A60AF">
        <w:rPr>
          <w:rFonts w:ascii="Aptos" w:hAnsi="Aptos"/>
        </w:rPr>
        <w:t>(s)</w:t>
      </w:r>
      <w:r w:rsidRPr="002A60AF">
        <w:rPr>
          <w:rFonts w:ascii="Aptos" w:hAnsi="Aptos"/>
        </w:rPr>
        <w:t xml:space="preserve"> of more than </w:t>
      </w:r>
      <w:r w:rsidR="009C199A" w:rsidRPr="002A60AF">
        <w:rPr>
          <w:rFonts w:ascii="Aptos" w:hAnsi="Aptos"/>
        </w:rPr>
        <w:t xml:space="preserve">EUR </w:t>
      </w:r>
      <w:r w:rsidRPr="002A60AF">
        <w:rPr>
          <w:rFonts w:ascii="Aptos" w:hAnsi="Aptos"/>
        </w:rPr>
        <w:t>15</w:t>
      </w:r>
      <w:r w:rsidR="006B1531" w:rsidRPr="002A60AF">
        <w:rPr>
          <w:rFonts w:ascii="Aptos" w:hAnsi="Aptos"/>
        </w:rPr>
        <w:t>,</w:t>
      </w:r>
      <w:r w:rsidRPr="002A60AF">
        <w:rPr>
          <w:rFonts w:ascii="Aptos" w:hAnsi="Aptos"/>
        </w:rPr>
        <w:t>000</w:t>
      </w:r>
      <w:r w:rsidR="009C199A" w:rsidRPr="002A60AF">
        <w:rPr>
          <w:rFonts w:ascii="Aptos" w:hAnsi="Aptos"/>
        </w:rPr>
        <w:t>.00</w:t>
      </w:r>
      <w:r w:rsidRPr="002A60AF">
        <w:rPr>
          <w:rFonts w:ascii="Aptos" w:hAnsi="Aptos"/>
        </w:rPr>
        <w:t xml:space="preserve"> </w:t>
      </w:r>
      <w:r w:rsidR="002E417F" w:rsidRPr="002A60AF">
        <w:rPr>
          <w:rFonts w:ascii="Aptos" w:hAnsi="Aptos"/>
        </w:rPr>
        <w:t xml:space="preserve">(cumulative value) </w:t>
      </w:r>
      <w:r w:rsidRPr="002A60AF">
        <w:rPr>
          <w:rFonts w:ascii="Aptos" w:hAnsi="Aptos"/>
        </w:rPr>
        <w:t xml:space="preserve">following the procedure set out </w:t>
      </w:r>
      <w:r w:rsidR="009C199A" w:rsidRPr="002A60AF">
        <w:rPr>
          <w:rFonts w:ascii="Aptos" w:hAnsi="Aptos"/>
        </w:rPr>
        <w:t xml:space="preserve">under </w:t>
      </w:r>
      <w:r w:rsidRPr="002A60AF">
        <w:rPr>
          <w:rFonts w:ascii="Aptos" w:hAnsi="Aptos"/>
        </w:rPr>
        <w:t>point 2.3 shall be published on EEA website, no later than 30 June of the year following the year in which the contract</w:t>
      </w:r>
      <w:r w:rsidR="002E417F" w:rsidRPr="002A60AF">
        <w:rPr>
          <w:rFonts w:ascii="Aptos" w:hAnsi="Aptos"/>
        </w:rPr>
        <w:t>s</w:t>
      </w:r>
      <w:r w:rsidRPr="002A60AF">
        <w:rPr>
          <w:rFonts w:ascii="Aptos" w:hAnsi="Aptos"/>
        </w:rPr>
        <w:t xml:space="preserve"> </w:t>
      </w:r>
      <w:r w:rsidR="002E417F" w:rsidRPr="002A60AF">
        <w:rPr>
          <w:rFonts w:ascii="Aptos" w:hAnsi="Aptos"/>
        </w:rPr>
        <w:t>were</w:t>
      </w:r>
      <w:r w:rsidRPr="002A60AF">
        <w:rPr>
          <w:rFonts w:ascii="Aptos" w:hAnsi="Aptos"/>
        </w:rPr>
        <w:t xml:space="preserve"> awarded. Information published includes the name of the individual, the locality (region of origin), the amount, and the subject of the contract. The information shall be removed two years after the year of the contract award.</w:t>
      </w:r>
    </w:p>
    <w:p w14:paraId="6D02FD87" w14:textId="66CD5B83" w:rsidR="00D02799" w:rsidRPr="002A60AF" w:rsidRDefault="00D02799" w:rsidP="00560AF0">
      <w:pPr>
        <w:pStyle w:val="Heading1"/>
        <w:numPr>
          <w:ilvl w:val="0"/>
          <w:numId w:val="2"/>
        </w:numPr>
        <w:jc w:val="both"/>
        <w:rPr>
          <w:rFonts w:ascii="Aptos" w:hAnsi="Aptos"/>
        </w:rPr>
      </w:pPr>
      <w:r w:rsidRPr="002A60AF">
        <w:rPr>
          <w:rFonts w:ascii="Aptos" w:hAnsi="Aptos"/>
        </w:rPr>
        <w:lastRenderedPageBreak/>
        <w:t>Requirements</w:t>
      </w:r>
    </w:p>
    <w:p w14:paraId="0E38B109" w14:textId="7CA078EB" w:rsidR="00D02799" w:rsidRPr="002A60AF" w:rsidRDefault="00D02799" w:rsidP="00560AF0">
      <w:pPr>
        <w:pStyle w:val="Heading2"/>
        <w:numPr>
          <w:ilvl w:val="1"/>
          <w:numId w:val="2"/>
        </w:numPr>
        <w:jc w:val="both"/>
        <w:rPr>
          <w:rFonts w:ascii="Aptos" w:hAnsi="Aptos"/>
        </w:rPr>
      </w:pPr>
      <w:r w:rsidRPr="002A60AF">
        <w:rPr>
          <w:rFonts w:ascii="Aptos" w:hAnsi="Aptos"/>
        </w:rPr>
        <w:t>Eligibility criteria</w:t>
      </w:r>
    </w:p>
    <w:p w14:paraId="27A17204" w14:textId="4655FAD5" w:rsidR="003330F0" w:rsidRPr="002A60AF" w:rsidRDefault="003330F0" w:rsidP="00560AF0">
      <w:pPr>
        <w:pStyle w:val="Heading2"/>
        <w:jc w:val="both"/>
        <w:rPr>
          <w:rFonts w:ascii="Aptos" w:eastAsiaTheme="minorHAnsi" w:hAnsi="Aptos" w:cstheme="minorBidi"/>
          <w:color w:val="auto"/>
          <w:sz w:val="22"/>
          <w:szCs w:val="22"/>
        </w:rPr>
      </w:pPr>
      <w:r w:rsidRPr="4A4EFA3F">
        <w:rPr>
          <w:rFonts w:ascii="Aptos" w:eastAsiaTheme="minorEastAsia" w:hAnsi="Aptos" w:cstheme="minorBidi"/>
          <w:color w:val="auto"/>
          <w:sz w:val="22"/>
          <w:szCs w:val="22"/>
        </w:rPr>
        <w:t>Participation in this call is open on equal terms to all natural persons from one of the 32 EEA member countries and to all natural persons established in a third country which has a special agreement with the European Union in the field of procurement on the conditions laid down in that agreement</w:t>
      </w:r>
      <w:r w:rsidR="00C030BF" w:rsidRPr="4A4EFA3F">
        <w:rPr>
          <w:rStyle w:val="FootnoteReference"/>
          <w:rFonts w:ascii="Aptos" w:eastAsiaTheme="minorEastAsia" w:hAnsi="Aptos" w:cstheme="minorBidi"/>
          <w:color w:val="auto"/>
          <w:sz w:val="22"/>
          <w:szCs w:val="22"/>
        </w:rPr>
        <w:footnoteReference w:id="5"/>
      </w:r>
      <w:r w:rsidRPr="4A4EFA3F">
        <w:rPr>
          <w:rFonts w:ascii="Aptos" w:eastAsiaTheme="minorEastAsia" w:hAnsi="Aptos" w:cstheme="minorBidi"/>
          <w:color w:val="auto"/>
          <w:sz w:val="22"/>
          <w:szCs w:val="22"/>
        </w:rPr>
        <w:t>.</w:t>
      </w:r>
    </w:p>
    <w:p w14:paraId="7E390E37" w14:textId="67B084CF" w:rsidR="00D02799" w:rsidRPr="002A60AF" w:rsidRDefault="00D02799" w:rsidP="00560AF0">
      <w:pPr>
        <w:pStyle w:val="Heading2"/>
        <w:numPr>
          <w:ilvl w:val="1"/>
          <w:numId w:val="2"/>
        </w:numPr>
        <w:jc w:val="both"/>
        <w:rPr>
          <w:rFonts w:ascii="Aptos" w:hAnsi="Aptos"/>
        </w:rPr>
      </w:pPr>
      <w:r w:rsidRPr="002A60AF">
        <w:rPr>
          <w:rFonts w:ascii="Aptos" w:hAnsi="Aptos"/>
        </w:rPr>
        <w:t>Exclusion criteria</w:t>
      </w:r>
    </w:p>
    <w:p w14:paraId="25E42E71" w14:textId="1F8F5AE8" w:rsidR="009A6AAB" w:rsidRPr="002A60AF" w:rsidRDefault="009A6AAB" w:rsidP="00560AF0">
      <w:pPr>
        <w:jc w:val="both"/>
        <w:rPr>
          <w:rFonts w:ascii="Aptos" w:hAnsi="Aptos"/>
        </w:rPr>
      </w:pPr>
      <w:r w:rsidRPr="002A60AF">
        <w:rPr>
          <w:rFonts w:ascii="Aptos" w:hAnsi="Aptos"/>
        </w:rPr>
        <w:t>The objective of the exclusion criteria is to assess whether the applicant is in any of the exclusion situations listed in Article 13</w:t>
      </w:r>
      <w:r w:rsidR="00FA50D1">
        <w:rPr>
          <w:rFonts w:ascii="Aptos" w:hAnsi="Aptos"/>
        </w:rPr>
        <w:t>8</w:t>
      </w:r>
      <w:r w:rsidRPr="002A60AF">
        <w:rPr>
          <w:rFonts w:ascii="Aptos" w:hAnsi="Aptos"/>
        </w:rPr>
        <w:t xml:space="preserve"> of the Financial Regulation</w:t>
      </w:r>
      <w:r w:rsidR="00291518" w:rsidRPr="002A60AF">
        <w:rPr>
          <w:rStyle w:val="FootnoteReference"/>
          <w:rFonts w:ascii="Aptos" w:hAnsi="Aptos"/>
        </w:rPr>
        <w:footnoteReference w:id="6"/>
      </w:r>
      <w:r w:rsidRPr="002A60AF">
        <w:rPr>
          <w:rFonts w:ascii="Aptos" w:hAnsi="Aptos"/>
        </w:rPr>
        <w:t>. Applicants found to be in an exclusion situation will be rejected.</w:t>
      </w:r>
      <w:r w:rsidR="00E577A8" w:rsidRPr="002A60AF">
        <w:rPr>
          <w:rFonts w:ascii="Aptos" w:hAnsi="Aptos"/>
        </w:rPr>
        <w:t xml:space="preserve"> To that end, applicants shall submit a declaration </w:t>
      </w:r>
      <w:r w:rsidR="00C729D8" w:rsidRPr="002A60AF">
        <w:rPr>
          <w:rFonts w:ascii="Aptos" w:hAnsi="Aptos"/>
        </w:rPr>
        <w:t xml:space="preserve">duly filled out and signed, using the template available </w:t>
      </w:r>
      <w:hyperlink r:id="rId22" w:history="1">
        <w:r w:rsidR="00925503" w:rsidRPr="002A60AF">
          <w:rPr>
            <w:rStyle w:val="Hyperlink"/>
            <w:rFonts w:ascii="Aptos" w:hAnsi="Aptos"/>
          </w:rPr>
          <w:t>on the EEA website</w:t>
        </w:r>
      </w:hyperlink>
      <w:r w:rsidR="00881A76" w:rsidRPr="002A60AF">
        <w:rPr>
          <w:rFonts w:ascii="Aptos" w:hAnsi="Aptos"/>
        </w:rPr>
        <w:t>.</w:t>
      </w:r>
      <w:r w:rsidR="0072225A" w:rsidRPr="002A60AF">
        <w:rPr>
          <w:rFonts w:ascii="Aptos" w:hAnsi="Aptos"/>
        </w:rPr>
        <w:t xml:space="preserve"> EEA reserves the right to ask for further supporting evidence of non-exclusion.</w:t>
      </w:r>
    </w:p>
    <w:p w14:paraId="3B1BE757" w14:textId="19F3E6C7" w:rsidR="00D02799" w:rsidRPr="002A60AF" w:rsidRDefault="00D02799" w:rsidP="00560AF0">
      <w:pPr>
        <w:pStyle w:val="Heading2"/>
        <w:numPr>
          <w:ilvl w:val="1"/>
          <w:numId w:val="2"/>
        </w:numPr>
        <w:jc w:val="both"/>
        <w:rPr>
          <w:rFonts w:ascii="Aptos" w:hAnsi="Aptos"/>
        </w:rPr>
      </w:pPr>
      <w:r w:rsidRPr="002A60AF">
        <w:rPr>
          <w:rFonts w:ascii="Aptos" w:hAnsi="Aptos"/>
        </w:rPr>
        <w:t>Selection criteria</w:t>
      </w:r>
    </w:p>
    <w:p w14:paraId="5A53C89B" w14:textId="65814CB1" w:rsidR="004E58D3" w:rsidRPr="002A60AF" w:rsidRDefault="004E58D3" w:rsidP="00F47899">
      <w:pPr>
        <w:jc w:val="both"/>
        <w:rPr>
          <w:rFonts w:ascii="Aptos" w:hAnsi="Aptos"/>
        </w:rPr>
      </w:pPr>
      <w:r w:rsidRPr="002A60AF">
        <w:rPr>
          <w:rFonts w:ascii="Aptos" w:hAnsi="Aptos"/>
        </w:rPr>
        <w:t>Applicants to be placed on the list shall be selected based on their professional and technical capacity to perform the tasks described in point 2.2. In particular, the applicants must meet these selection criteria to evidence their capacity:</w:t>
      </w:r>
    </w:p>
    <w:p w14:paraId="6901F6C1" w14:textId="5555DEDE" w:rsidR="00D02799" w:rsidRPr="002A60AF" w:rsidRDefault="00D02799" w:rsidP="00560AF0">
      <w:pPr>
        <w:pStyle w:val="Heading3"/>
        <w:jc w:val="both"/>
        <w:rPr>
          <w:rFonts w:ascii="Aptos" w:hAnsi="Aptos"/>
        </w:rPr>
      </w:pPr>
      <w:r w:rsidRPr="002A60AF">
        <w:rPr>
          <w:rFonts w:ascii="Aptos" w:hAnsi="Aptos"/>
        </w:rPr>
        <w:t>Education</w:t>
      </w:r>
    </w:p>
    <w:p w14:paraId="1EF56E96" w14:textId="7606B12D" w:rsidR="00C02298" w:rsidRPr="002A60AF" w:rsidRDefault="00446D18" w:rsidP="0008212A">
      <w:pPr>
        <w:jc w:val="both"/>
        <w:rPr>
          <w:rFonts w:ascii="Aptos" w:hAnsi="Aptos"/>
        </w:rPr>
      </w:pPr>
      <w:r w:rsidRPr="002A60AF">
        <w:rPr>
          <w:rFonts w:ascii="Aptos" w:hAnsi="Aptos"/>
        </w:rPr>
        <w:t xml:space="preserve">A level of education which corresponds to completed university studies of at least three (3) </w:t>
      </w:r>
      <w:r w:rsidR="00147407" w:rsidRPr="002A60AF">
        <w:rPr>
          <w:rFonts w:ascii="Aptos" w:hAnsi="Aptos"/>
        </w:rPr>
        <w:t xml:space="preserve">years attested by a </w:t>
      </w:r>
      <w:r w:rsidR="00C02298" w:rsidRPr="002A60AF">
        <w:rPr>
          <w:rFonts w:ascii="Aptos" w:hAnsi="Aptos"/>
        </w:rPr>
        <w:t>diploma</w:t>
      </w:r>
      <w:r w:rsidR="00147407" w:rsidRPr="002A60AF">
        <w:rPr>
          <w:rFonts w:ascii="Aptos" w:hAnsi="Aptos"/>
        </w:rPr>
        <w:t xml:space="preserve"> </w:t>
      </w:r>
      <w:r w:rsidR="00C02298" w:rsidRPr="002A60AF">
        <w:rPr>
          <w:rFonts w:ascii="Aptos" w:hAnsi="Aptos"/>
        </w:rPr>
        <w:t xml:space="preserve">in </w:t>
      </w:r>
      <w:r w:rsidR="00633DA3" w:rsidRPr="002A60AF">
        <w:rPr>
          <w:rFonts w:ascii="Aptos" w:hAnsi="Aptos"/>
        </w:rPr>
        <w:t xml:space="preserve">one or more fields related to Areas A to </w:t>
      </w:r>
      <w:r w:rsidR="00004F75">
        <w:rPr>
          <w:rFonts w:ascii="Aptos" w:hAnsi="Aptos"/>
        </w:rPr>
        <w:t>G</w:t>
      </w:r>
      <w:r w:rsidR="00633DA3" w:rsidRPr="002A60AF">
        <w:rPr>
          <w:rFonts w:ascii="Aptos" w:hAnsi="Aptos"/>
        </w:rPr>
        <w:t xml:space="preserve"> in section 2.2.</w:t>
      </w:r>
    </w:p>
    <w:p w14:paraId="063FEC4D" w14:textId="207A5C03" w:rsidR="00D02799" w:rsidRPr="002A60AF" w:rsidRDefault="00D02799" w:rsidP="00560AF0">
      <w:pPr>
        <w:pStyle w:val="Heading3"/>
        <w:jc w:val="both"/>
        <w:rPr>
          <w:rFonts w:ascii="Aptos" w:hAnsi="Aptos"/>
        </w:rPr>
      </w:pPr>
      <w:r w:rsidRPr="002A60AF">
        <w:rPr>
          <w:rFonts w:ascii="Aptos" w:hAnsi="Aptos"/>
        </w:rPr>
        <w:t>Professional experience and competencies</w:t>
      </w:r>
    </w:p>
    <w:p w14:paraId="22797E20" w14:textId="08FD8B9D" w:rsidR="00C02298" w:rsidRPr="002A60AF" w:rsidRDefault="00C02298" w:rsidP="00560AF0">
      <w:pPr>
        <w:pStyle w:val="ListParagraph"/>
        <w:numPr>
          <w:ilvl w:val="0"/>
          <w:numId w:val="9"/>
        </w:numPr>
        <w:jc w:val="both"/>
        <w:rPr>
          <w:rFonts w:ascii="Aptos" w:hAnsi="Aptos"/>
        </w:rPr>
      </w:pPr>
      <w:r w:rsidRPr="002A60AF">
        <w:rPr>
          <w:rFonts w:ascii="Aptos" w:hAnsi="Aptos"/>
          <w:b/>
          <w:bCs/>
        </w:rPr>
        <w:t xml:space="preserve">At least </w:t>
      </w:r>
      <w:r w:rsidR="00B431BE" w:rsidRPr="002A60AF">
        <w:rPr>
          <w:rFonts w:ascii="Aptos" w:hAnsi="Aptos"/>
          <w:b/>
          <w:bCs/>
        </w:rPr>
        <w:t>3</w:t>
      </w:r>
      <w:r w:rsidRPr="002A60AF">
        <w:rPr>
          <w:rFonts w:ascii="Aptos" w:hAnsi="Aptos"/>
          <w:b/>
          <w:bCs/>
        </w:rPr>
        <w:t xml:space="preserve"> years of proven professional experience</w:t>
      </w:r>
      <w:r w:rsidRPr="002A60AF">
        <w:rPr>
          <w:rFonts w:ascii="Aptos" w:hAnsi="Aptos"/>
        </w:rPr>
        <w:t xml:space="preserve"> after the</w:t>
      </w:r>
      <w:r w:rsidR="007C6AA3" w:rsidRPr="002A60AF">
        <w:rPr>
          <w:rFonts w:ascii="Aptos" w:hAnsi="Aptos"/>
        </w:rPr>
        <w:t>ir</w:t>
      </w:r>
      <w:r w:rsidRPr="002A60AF">
        <w:rPr>
          <w:rFonts w:ascii="Aptos" w:hAnsi="Aptos"/>
        </w:rPr>
        <w:t xml:space="preserve"> degree</w:t>
      </w:r>
      <w:r w:rsidR="006F74BD" w:rsidRPr="002A60AF">
        <w:rPr>
          <w:rFonts w:ascii="Aptos" w:hAnsi="Aptos"/>
        </w:rPr>
        <w:t xml:space="preserve"> in at least one of the above fields in which the above qualifications were obtained. A remunerated PhD degree acquired in a field relevant to the areas mentioned above can be counted as professional experience up to 3 years. Paid traineeships are counted as working experience</w:t>
      </w:r>
      <w:r w:rsidR="004F17CD" w:rsidRPr="002A60AF">
        <w:rPr>
          <w:rFonts w:ascii="Aptos" w:hAnsi="Aptos"/>
        </w:rPr>
        <w:t>.</w:t>
      </w:r>
    </w:p>
    <w:p w14:paraId="2198A5D3" w14:textId="23D30E94" w:rsidR="00691179" w:rsidRPr="002A60AF" w:rsidRDefault="00264C04" w:rsidP="000011A6">
      <w:pPr>
        <w:pStyle w:val="ListParagraph"/>
        <w:numPr>
          <w:ilvl w:val="0"/>
          <w:numId w:val="9"/>
        </w:numPr>
        <w:jc w:val="both"/>
        <w:rPr>
          <w:rFonts w:ascii="Aptos" w:hAnsi="Aptos"/>
        </w:rPr>
      </w:pPr>
      <w:r w:rsidRPr="002A60AF">
        <w:rPr>
          <w:rFonts w:ascii="Aptos" w:hAnsi="Aptos"/>
          <w:b/>
          <w:bCs/>
        </w:rPr>
        <w:t>Demonstrable experience in the scientific areas</w:t>
      </w:r>
      <w:r w:rsidRPr="002A60AF">
        <w:rPr>
          <w:rFonts w:ascii="Aptos" w:hAnsi="Aptos"/>
        </w:rPr>
        <w:t xml:space="preserve"> indicated in </w:t>
      </w:r>
      <w:r w:rsidR="00E96A9A" w:rsidRPr="002A60AF">
        <w:rPr>
          <w:rFonts w:ascii="Aptos" w:hAnsi="Aptos"/>
        </w:rPr>
        <w:t xml:space="preserve">section </w:t>
      </w:r>
      <w:r w:rsidR="009F675A" w:rsidRPr="002A60AF">
        <w:rPr>
          <w:rFonts w:ascii="Aptos" w:hAnsi="Aptos"/>
        </w:rPr>
        <w:t>2.1</w:t>
      </w:r>
      <w:r w:rsidR="00E96A9A" w:rsidRPr="002A60AF">
        <w:rPr>
          <w:rFonts w:ascii="Aptos" w:hAnsi="Aptos"/>
        </w:rPr>
        <w:t xml:space="preserve"> above</w:t>
      </w:r>
      <w:r w:rsidRPr="002A60AF">
        <w:rPr>
          <w:rFonts w:ascii="Aptos" w:hAnsi="Aptos"/>
        </w:rPr>
        <w:t>, as evidenced by</w:t>
      </w:r>
      <w:r w:rsidR="00B57D68" w:rsidRPr="002A60AF">
        <w:rPr>
          <w:rFonts w:ascii="Aptos" w:hAnsi="Aptos"/>
        </w:rPr>
        <w:t xml:space="preserve"> being the </w:t>
      </w:r>
      <w:r w:rsidR="00B63D88" w:rsidRPr="002A60AF">
        <w:rPr>
          <w:rFonts w:ascii="Aptos" w:hAnsi="Aptos"/>
        </w:rPr>
        <w:t xml:space="preserve">lead author </w:t>
      </w:r>
      <w:r w:rsidR="00691179" w:rsidRPr="002A60AF">
        <w:rPr>
          <w:rFonts w:ascii="Aptos" w:hAnsi="Aptos"/>
        </w:rPr>
        <w:t xml:space="preserve">of at least </w:t>
      </w:r>
      <w:r w:rsidR="00CA5A86" w:rsidRPr="002A60AF">
        <w:rPr>
          <w:rFonts w:ascii="Aptos" w:hAnsi="Aptos"/>
        </w:rPr>
        <w:t xml:space="preserve">2 reports and/or </w:t>
      </w:r>
      <w:r w:rsidR="00B235EF" w:rsidRPr="002A60AF">
        <w:rPr>
          <w:rFonts w:ascii="Aptos" w:hAnsi="Aptos"/>
        </w:rPr>
        <w:t xml:space="preserve">2 </w:t>
      </w:r>
      <w:r w:rsidR="00691179" w:rsidRPr="002A60AF">
        <w:rPr>
          <w:rFonts w:ascii="Aptos" w:hAnsi="Aptos"/>
        </w:rPr>
        <w:t>publications in peer-reviewed journals</w:t>
      </w:r>
      <w:r w:rsidR="00F4316B" w:rsidRPr="002A60AF">
        <w:rPr>
          <w:rFonts w:ascii="Aptos" w:hAnsi="Aptos"/>
        </w:rPr>
        <w:t>/</w:t>
      </w:r>
      <w:r w:rsidR="00F957FD" w:rsidRPr="002A60AF">
        <w:rPr>
          <w:rFonts w:ascii="Aptos" w:hAnsi="Aptos"/>
        </w:rPr>
        <w:t>scientific/technical papers</w:t>
      </w:r>
      <w:r w:rsidR="00691179" w:rsidRPr="002A60AF">
        <w:rPr>
          <w:rFonts w:ascii="Aptos" w:hAnsi="Aptos"/>
        </w:rPr>
        <w:t xml:space="preserve"> related to the above-mentioned scientific expertise, carried out in the last 5 years before the application date (the publications should be in EN language and </w:t>
      </w:r>
      <w:r w:rsidR="00F957FD" w:rsidRPr="002A60AF">
        <w:rPr>
          <w:rFonts w:ascii="Aptos" w:hAnsi="Aptos"/>
        </w:rPr>
        <w:t>a</w:t>
      </w:r>
      <w:r w:rsidR="00691179" w:rsidRPr="002A60AF">
        <w:rPr>
          <w:rFonts w:ascii="Aptos" w:hAnsi="Aptos"/>
        </w:rPr>
        <w:t xml:space="preserve"> weblink should be provided). </w:t>
      </w:r>
    </w:p>
    <w:p w14:paraId="52946AFA" w14:textId="72E30088" w:rsidR="004372D9" w:rsidRPr="002A60AF" w:rsidRDefault="004372D9" w:rsidP="00560AF0">
      <w:pPr>
        <w:pStyle w:val="ListParagraph"/>
        <w:numPr>
          <w:ilvl w:val="0"/>
          <w:numId w:val="9"/>
        </w:numPr>
        <w:jc w:val="both"/>
        <w:rPr>
          <w:rFonts w:ascii="Aptos" w:hAnsi="Aptos"/>
        </w:rPr>
      </w:pPr>
      <w:r w:rsidRPr="002A60AF">
        <w:rPr>
          <w:rFonts w:ascii="Aptos" w:hAnsi="Aptos"/>
          <w:b/>
          <w:bCs/>
        </w:rPr>
        <w:t>An excellent ability to communicate clearly and effectively</w:t>
      </w:r>
      <w:r w:rsidRPr="002A60AF">
        <w:rPr>
          <w:rFonts w:ascii="Aptos" w:hAnsi="Aptos"/>
        </w:rPr>
        <w:t xml:space="preserve"> </w:t>
      </w:r>
      <w:r w:rsidRPr="002A60AF">
        <w:rPr>
          <w:rFonts w:ascii="Aptos" w:hAnsi="Aptos"/>
          <w:b/>
          <w:bCs/>
        </w:rPr>
        <w:t>in both spoken and written English</w:t>
      </w:r>
      <w:r w:rsidRPr="002A60AF">
        <w:rPr>
          <w:rFonts w:ascii="Aptos" w:hAnsi="Aptos"/>
        </w:rPr>
        <w:t>, evidenced by either</w:t>
      </w:r>
      <w:r w:rsidR="00C92C8E" w:rsidRPr="002A60AF">
        <w:rPr>
          <w:rFonts w:ascii="Aptos" w:hAnsi="Aptos"/>
        </w:rPr>
        <w:t xml:space="preserve"> </w:t>
      </w:r>
      <w:r w:rsidRPr="002A60AF">
        <w:rPr>
          <w:rFonts w:ascii="Aptos" w:hAnsi="Aptos"/>
        </w:rPr>
        <w:t xml:space="preserve">having written at least 2 reports or publications in English; or a certificate demonstrating at least level </w:t>
      </w:r>
      <w:r w:rsidR="00C96592" w:rsidRPr="002A60AF">
        <w:rPr>
          <w:rFonts w:ascii="Aptos" w:hAnsi="Aptos"/>
        </w:rPr>
        <w:t>C.1</w:t>
      </w:r>
      <w:r w:rsidRPr="002A60AF">
        <w:rPr>
          <w:rFonts w:ascii="Aptos" w:hAnsi="Aptos"/>
        </w:rPr>
        <w:t xml:space="preserve"> of the Common European Framework of References for Languages; or having worked for at least 2 years in a working environment where the day-to-day working language for meetings and communications is English.</w:t>
      </w:r>
    </w:p>
    <w:p w14:paraId="7A9B2EB7" w14:textId="7009F2B2" w:rsidR="00D02799" w:rsidRPr="002A60AF" w:rsidRDefault="00D02799" w:rsidP="00560AF0">
      <w:pPr>
        <w:pStyle w:val="Heading4"/>
        <w:jc w:val="both"/>
        <w:rPr>
          <w:rFonts w:ascii="Aptos" w:hAnsi="Aptos"/>
        </w:rPr>
      </w:pPr>
      <w:r w:rsidRPr="002A60AF">
        <w:rPr>
          <w:rFonts w:ascii="Aptos" w:hAnsi="Aptos"/>
        </w:rPr>
        <w:t>Supporting evidence requested</w:t>
      </w:r>
    </w:p>
    <w:p w14:paraId="5007977C" w14:textId="27C2FAD8" w:rsidR="00C92C8E" w:rsidRPr="002A60AF" w:rsidRDefault="70B1056F" w:rsidP="00560AF0">
      <w:pPr>
        <w:pStyle w:val="ListParagraph"/>
        <w:numPr>
          <w:ilvl w:val="0"/>
          <w:numId w:val="9"/>
        </w:numPr>
        <w:jc w:val="both"/>
        <w:rPr>
          <w:rFonts w:ascii="Aptos" w:hAnsi="Aptos"/>
        </w:rPr>
      </w:pPr>
      <w:r w:rsidRPr="002A60AF">
        <w:rPr>
          <w:rFonts w:ascii="Aptos" w:hAnsi="Aptos"/>
        </w:rPr>
        <w:t xml:space="preserve">Duly filled-in application form, submitted via the </w:t>
      </w:r>
      <w:hyperlink r:id="rId23" w:history="1">
        <w:r w:rsidRPr="002A60AF">
          <w:rPr>
            <w:rStyle w:val="Hyperlink"/>
            <w:rFonts w:ascii="Aptos" w:hAnsi="Aptos"/>
          </w:rPr>
          <w:t>EEA online application tool</w:t>
        </w:r>
      </w:hyperlink>
      <w:r w:rsidRPr="002A60AF">
        <w:rPr>
          <w:rFonts w:ascii="Aptos" w:hAnsi="Aptos"/>
        </w:rPr>
        <w:t>,</w:t>
      </w:r>
      <w:r w:rsidR="00C92C8E" w:rsidRPr="002A60AF">
        <w:rPr>
          <w:rFonts w:ascii="Aptos" w:hAnsi="Aptos"/>
        </w:rPr>
        <w:t xml:space="preserve"> evidencing the above requirements. </w:t>
      </w:r>
    </w:p>
    <w:p w14:paraId="310E8A3E" w14:textId="422F6828" w:rsidR="00C92C8E" w:rsidRPr="002A60AF" w:rsidRDefault="00C92C8E" w:rsidP="00560AF0">
      <w:pPr>
        <w:pStyle w:val="ListParagraph"/>
        <w:numPr>
          <w:ilvl w:val="0"/>
          <w:numId w:val="9"/>
        </w:numPr>
        <w:jc w:val="both"/>
        <w:rPr>
          <w:rFonts w:ascii="Aptos" w:hAnsi="Aptos"/>
        </w:rPr>
      </w:pPr>
      <w:r w:rsidRPr="002A60AF">
        <w:rPr>
          <w:rFonts w:ascii="Aptos" w:hAnsi="Aptos"/>
        </w:rPr>
        <w:lastRenderedPageBreak/>
        <w:t>Before any contract of appointment, EEA reserves the right to request the selected applicant to provide supporting documents relating to their education and professional experience (i.e. copy of university degree, certificates of working experience, etc.) to demonstrate fulfilment of the selection criteria.</w:t>
      </w:r>
    </w:p>
    <w:p w14:paraId="59ED9FAF" w14:textId="683EAC2B" w:rsidR="00D02799" w:rsidRPr="002A60AF" w:rsidRDefault="00D02799" w:rsidP="00560AF0">
      <w:pPr>
        <w:pStyle w:val="Heading1"/>
        <w:numPr>
          <w:ilvl w:val="0"/>
          <w:numId w:val="2"/>
        </w:numPr>
        <w:jc w:val="both"/>
        <w:rPr>
          <w:rFonts w:ascii="Aptos" w:hAnsi="Aptos"/>
        </w:rPr>
      </w:pPr>
      <w:r w:rsidRPr="002A60AF">
        <w:rPr>
          <w:rFonts w:ascii="Aptos" w:hAnsi="Aptos"/>
        </w:rPr>
        <w:t>How to apply</w:t>
      </w:r>
    </w:p>
    <w:p w14:paraId="29C9ECA0" w14:textId="601D1DE2" w:rsidR="00D02799" w:rsidRPr="002A60AF" w:rsidRDefault="00D02799" w:rsidP="00560AF0">
      <w:pPr>
        <w:pStyle w:val="Heading2"/>
        <w:numPr>
          <w:ilvl w:val="1"/>
          <w:numId w:val="2"/>
        </w:numPr>
        <w:jc w:val="both"/>
        <w:rPr>
          <w:rFonts w:ascii="Aptos" w:hAnsi="Aptos"/>
        </w:rPr>
      </w:pPr>
      <w:r w:rsidRPr="002A60AF">
        <w:rPr>
          <w:rFonts w:ascii="Aptos" w:hAnsi="Aptos"/>
        </w:rPr>
        <w:t>General information</w:t>
      </w:r>
    </w:p>
    <w:p w14:paraId="3A710E67" w14:textId="1F0C538A" w:rsidR="00327CEB" w:rsidRPr="002A60AF" w:rsidRDefault="00327CEB" w:rsidP="00560AF0">
      <w:pPr>
        <w:jc w:val="both"/>
        <w:rPr>
          <w:rFonts w:ascii="Aptos" w:hAnsi="Aptos"/>
        </w:rPr>
      </w:pPr>
      <w:r w:rsidRPr="002A60AF">
        <w:rPr>
          <w:rFonts w:ascii="Aptos" w:hAnsi="Aptos"/>
        </w:rPr>
        <w:t xml:space="preserve">The call for </w:t>
      </w:r>
      <w:r w:rsidRPr="4A4EFA3F">
        <w:rPr>
          <w:rFonts w:ascii="Aptos" w:hAnsi="Aptos"/>
        </w:rPr>
        <w:t>expression</w:t>
      </w:r>
      <w:r w:rsidR="4738B8C9" w:rsidRPr="4A4EFA3F">
        <w:rPr>
          <w:rFonts w:ascii="Aptos" w:hAnsi="Aptos"/>
        </w:rPr>
        <w:t>s</w:t>
      </w:r>
      <w:r w:rsidRPr="002A60AF">
        <w:rPr>
          <w:rFonts w:ascii="Aptos" w:hAnsi="Aptos"/>
        </w:rPr>
        <w:t xml:space="preserve"> of interests shall be read in conjunction with its annexes which contain essential additional information. </w:t>
      </w:r>
    </w:p>
    <w:p w14:paraId="649B130E" w14:textId="55CD729C" w:rsidR="007C7A61" w:rsidRPr="002A60AF" w:rsidRDefault="00327CEB" w:rsidP="00560AF0">
      <w:pPr>
        <w:jc w:val="both"/>
        <w:rPr>
          <w:rFonts w:ascii="Aptos" w:hAnsi="Aptos"/>
        </w:rPr>
      </w:pPr>
      <w:r w:rsidRPr="002A60AF">
        <w:rPr>
          <w:rFonts w:ascii="Aptos" w:hAnsi="Aptos"/>
        </w:rPr>
        <w:t xml:space="preserve">Submission of an application implies acceptance of the terms and conditions laid down in this </w:t>
      </w:r>
      <w:r w:rsidR="487A9873" w:rsidRPr="4A4EFA3F">
        <w:rPr>
          <w:rFonts w:ascii="Aptos" w:hAnsi="Aptos"/>
        </w:rPr>
        <w:t>c</w:t>
      </w:r>
      <w:r w:rsidRPr="002A60AF">
        <w:rPr>
          <w:rFonts w:ascii="Aptos" w:hAnsi="Aptos"/>
        </w:rPr>
        <w:t xml:space="preserve">all for </w:t>
      </w:r>
      <w:r w:rsidR="76C7F57F" w:rsidRPr="4A4EFA3F">
        <w:rPr>
          <w:rFonts w:ascii="Aptos" w:hAnsi="Aptos"/>
        </w:rPr>
        <w:t>e</w:t>
      </w:r>
      <w:r w:rsidRPr="4A4EFA3F">
        <w:rPr>
          <w:rFonts w:ascii="Aptos" w:hAnsi="Aptos"/>
        </w:rPr>
        <w:t>xpression</w:t>
      </w:r>
      <w:r w:rsidR="71DAADD3" w:rsidRPr="4A4EFA3F">
        <w:rPr>
          <w:rFonts w:ascii="Aptos" w:hAnsi="Aptos"/>
        </w:rPr>
        <w:t>s</w:t>
      </w:r>
      <w:r w:rsidRPr="002A60AF">
        <w:rPr>
          <w:rFonts w:ascii="Aptos" w:hAnsi="Aptos"/>
        </w:rPr>
        <w:t xml:space="preserve"> of </w:t>
      </w:r>
      <w:r w:rsidR="78548166" w:rsidRPr="4A4EFA3F">
        <w:rPr>
          <w:rFonts w:ascii="Aptos" w:hAnsi="Aptos"/>
        </w:rPr>
        <w:t>i</w:t>
      </w:r>
      <w:r w:rsidRPr="002A60AF">
        <w:rPr>
          <w:rFonts w:ascii="Aptos" w:hAnsi="Aptos"/>
        </w:rPr>
        <w:t xml:space="preserve">nterest and all annexes. </w:t>
      </w:r>
    </w:p>
    <w:p w14:paraId="73F4755D" w14:textId="55DEEF9C" w:rsidR="00327CEB" w:rsidRPr="002A60AF" w:rsidRDefault="00327CEB" w:rsidP="00560AF0">
      <w:pPr>
        <w:jc w:val="both"/>
        <w:rPr>
          <w:rFonts w:ascii="Aptos" w:hAnsi="Aptos"/>
        </w:rPr>
      </w:pPr>
      <w:r w:rsidRPr="002A60AF">
        <w:rPr>
          <w:rFonts w:ascii="Aptos" w:hAnsi="Aptos"/>
        </w:rPr>
        <w:t xml:space="preserve">Expenditures for preparing and submitting expressions of interest will not be reimbursed by EEA. </w:t>
      </w:r>
    </w:p>
    <w:p w14:paraId="141385A1" w14:textId="49505FC7" w:rsidR="007C7A61" w:rsidRPr="002A60AF" w:rsidRDefault="00327CEB" w:rsidP="00560AF0">
      <w:pPr>
        <w:jc w:val="both"/>
        <w:rPr>
          <w:rFonts w:ascii="Aptos" w:hAnsi="Aptos"/>
        </w:rPr>
      </w:pPr>
      <w:r w:rsidRPr="002A60AF">
        <w:rPr>
          <w:rFonts w:ascii="Aptos" w:hAnsi="Aptos"/>
        </w:rPr>
        <w:t>Applications should be submitted in one of the official languages of the European Union</w:t>
      </w:r>
      <w:r w:rsidR="00733DEA" w:rsidRPr="002A60AF">
        <w:rPr>
          <w:rFonts w:ascii="Aptos" w:hAnsi="Aptos"/>
        </w:rPr>
        <w:t>, preferably in English, being the working language at the EEA</w:t>
      </w:r>
      <w:r w:rsidRPr="002A60AF">
        <w:rPr>
          <w:rFonts w:ascii="Aptos" w:hAnsi="Aptos"/>
        </w:rPr>
        <w:t xml:space="preserve">. Applications may be submitted at any time during the period of validity of the call for </w:t>
      </w:r>
      <w:r w:rsidRPr="4A4EFA3F">
        <w:rPr>
          <w:rFonts w:ascii="Aptos" w:hAnsi="Aptos"/>
        </w:rPr>
        <w:t>expression</w:t>
      </w:r>
      <w:r w:rsidR="4BB22D2A" w:rsidRPr="4A4EFA3F">
        <w:rPr>
          <w:rFonts w:ascii="Aptos" w:hAnsi="Aptos"/>
        </w:rPr>
        <w:t>s</w:t>
      </w:r>
      <w:r w:rsidRPr="002A60AF">
        <w:rPr>
          <w:rFonts w:ascii="Aptos" w:hAnsi="Aptos"/>
        </w:rPr>
        <w:t xml:space="preserve"> of interest, with the exception of the last three months of that period. However, we advise you to apply as early as possible, as assignments can arise at any point in time during the validity of the list. </w:t>
      </w:r>
    </w:p>
    <w:p w14:paraId="6FF0409E" w14:textId="4BFA215E" w:rsidR="00327CEB" w:rsidRPr="002A60AF" w:rsidRDefault="00327CEB" w:rsidP="00560AF0">
      <w:pPr>
        <w:jc w:val="both"/>
        <w:rPr>
          <w:rFonts w:ascii="Aptos" w:hAnsi="Aptos"/>
        </w:rPr>
      </w:pPr>
      <w:r w:rsidRPr="002A60AF">
        <w:rPr>
          <w:rFonts w:ascii="Aptos" w:hAnsi="Aptos"/>
        </w:rPr>
        <w:t xml:space="preserve">Individuals may withdraw their application at any moment by written notice to </w:t>
      </w:r>
      <w:r w:rsidR="007C7A61" w:rsidRPr="002A60AF">
        <w:rPr>
          <w:rFonts w:ascii="Aptos" w:hAnsi="Aptos"/>
        </w:rPr>
        <w:t>EEA</w:t>
      </w:r>
      <w:r w:rsidRPr="002A60AF">
        <w:rPr>
          <w:rFonts w:ascii="Aptos" w:hAnsi="Aptos"/>
        </w:rPr>
        <w:t xml:space="preserve">. </w:t>
      </w:r>
    </w:p>
    <w:p w14:paraId="02F42B17" w14:textId="7492DC5D" w:rsidR="00D02799" w:rsidRPr="002A60AF" w:rsidRDefault="00D02799" w:rsidP="00560AF0">
      <w:pPr>
        <w:pStyle w:val="Heading2"/>
        <w:numPr>
          <w:ilvl w:val="1"/>
          <w:numId w:val="2"/>
        </w:numPr>
        <w:jc w:val="both"/>
        <w:rPr>
          <w:rFonts w:ascii="Aptos" w:hAnsi="Aptos"/>
        </w:rPr>
      </w:pPr>
      <w:r w:rsidRPr="002A60AF">
        <w:rPr>
          <w:rFonts w:ascii="Aptos" w:hAnsi="Aptos"/>
        </w:rPr>
        <w:t>Application process</w:t>
      </w:r>
    </w:p>
    <w:p w14:paraId="068D859B" w14:textId="56CFF39B" w:rsidR="4C65ACE3" w:rsidRPr="002A60AF" w:rsidRDefault="4C65ACE3" w:rsidP="34B14523">
      <w:pPr>
        <w:jc w:val="both"/>
        <w:rPr>
          <w:rFonts w:ascii="Aptos" w:hAnsi="Aptos"/>
        </w:rPr>
      </w:pPr>
      <w:r w:rsidRPr="002A60AF">
        <w:rPr>
          <w:rFonts w:ascii="Aptos" w:hAnsi="Aptos"/>
        </w:rPr>
        <w:t xml:space="preserve">Please submit your application online by means of the EEA online application tool at </w:t>
      </w:r>
      <w:hyperlink r:id="rId24">
        <w:r w:rsidRPr="002A60AF">
          <w:rPr>
            <w:rStyle w:val="Hyperlink"/>
            <w:rFonts w:ascii="Aptos" w:hAnsi="Aptos"/>
          </w:rPr>
          <w:t>https://jobs.eea.europa.eu/</w:t>
        </w:r>
      </w:hyperlink>
      <w:r w:rsidRPr="002A60AF">
        <w:rPr>
          <w:rFonts w:ascii="Aptos" w:hAnsi="Aptos"/>
        </w:rPr>
        <w:t xml:space="preserve">. </w:t>
      </w:r>
    </w:p>
    <w:p w14:paraId="66735CB3" w14:textId="31E7B705" w:rsidR="57EB9744" w:rsidRPr="002A60AF" w:rsidRDefault="57EB9744" w:rsidP="008C62D3">
      <w:pPr>
        <w:rPr>
          <w:rFonts w:ascii="Aptos" w:hAnsi="Aptos"/>
        </w:rPr>
      </w:pPr>
      <w:r w:rsidRPr="002A60AF">
        <w:rPr>
          <w:rFonts w:ascii="Aptos" w:hAnsi="Aptos"/>
        </w:rPr>
        <w:t xml:space="preserve">The online tool is the only acceptable means of submitting </w:t>
      </w:r>
      <w:r w:rsidR="009B64FF" w:rsidRPr="002A60AF">
        <w:rPr>
          <w:rFonts w:ascii="Aptos" w:hAnsi="Aptos"/>
        </w:rPr>
        <w:t xml:space="preserve">an </w:t>
      </w:r>
      <w:r w:rsidRPr="002A60AF">
        <w:rPr>
          <w:rFonts w:ascii="Aptos" w:hAnsi="Aptos"/>
        </w:rPr>
        <w:t>application. It allows candidates to enter their application until the deadline in order to make changes.</w:t>
      </w:r>
      <w:r w:rsidR="00A7797B" w:rsidRPr="002A60AF">
        <w:rPr>
          <w:rFonts w:ascii="Aptos" w:hAnsi="Aptos"/>
        </w:rPr>
        <w:t xml:space="preserve"> </w:t>
      </w:r>
      <w:r w:rsidRPr="002A60AF">
        <w:rPr>
          <w:rFonts w:ascii="Aptos" w:hAnsi="Aptos"/>
        </w:rPr>
        <w:t>Applications sent via email or post are not accepted. The evaluation of a</w:t>
      </w:r>
      <w:r w:rsidR="00C968CC" w:rsidRPr="002A60AF">
        <w:rPr>
          <w:rFonts w:ascii="Aptos" w:hAnsi="Aptos"/>
        </w:rPr>
        <w:t>n application</w:t>
      </w:r>
      <w:r w:rsidRPr="002A60AF">
        <w:rPr>
          <w:rFonts w:ascii="Aptos" w:hAnsi="Aptos"/>
        </w:rPr>
        <w:t xml:space="preserve"> </w:t>
      </w:r>
      <w:r w:rsidR="00182ACC" w:rsidRPr="002A60AF">
        <w:rPr>
          <w:rFonts w:ascii="Aptos" w:hAnsi="Aptos"/>
        </w:rPr>
        <w:t>will</w:t>
      </w:r>
      <w:r w:rsidRPr="002A60AF">
        <w:rPr>
          <w:rFonts w:ascii="Aptos" w:hAnsi="Aptos"/>
        </w:rPr>
        <w:t xml:space="preserve"> be based solely on the online application.</w:t>
      </w:r>
    </w:p>
    <w:p w14:paraId="780FB16C" w14:textId="2C4D48E2" w:rsidR="57EB9744" w:rsidRPr="002A60AF" w:rsidRDefault="57EB9744" w:rsidP="008C62D3">
      <w:pPr>
        <w:rPr>
          <w:rFonts w:ascii="Aptos" w:hAnsi="Aptos"/>
        </w:rPr>
      </w:pPr>
      <w:r w:rsidRPr="002A60AF">
        <w:rPr>
          <w:rFonts w:ascii="Aptos" w:hAnsi="Aptos"/>
        </w:rPr>
        <w:t xml:space="preserve">In order to submit their application, candidates will have to create an EEA account and fill in an application form. The application form will contain specific questions related </w:t>
      </w:r>
      <w:r w:rsidR="523449A5" w:rsidRPr="002A60AF">
        <w:rPr>
          <w:rFonts w:ascii="Aptos" w:hAnsi="Aptos"/>
        </w:rPr>
        <w:t>t</w:t>
      </w:r>
      <w:r w:rsidRPr="002A60AF">
        <w:rPr>
          <w:rFonts w:ascii="Aptos" w:hAnsi="Aptos"/>
        </w:rPr>
        <w:t xml:space="preserve">o the </w:t>
      </w:r>
      <w:r w:rsidR="00C968CC" w:rsidRPr="002A60AF">
        <w:rPr>
          <w:rFonts w:ascii="Aptos" w:hAnsi="Aptos"/>
        </w:rPr>
        <w:t xml:space="preserve">call </w:t>
      </w:r>
      <w:r w:rsidRPr="002A60AF">
        <w:rPr>
          <w:rFonts w:ascii="Aptos" w:hAnsi="Aptos"/>
        </w:rPr>
        <w:t xml:space="preserve">and they are meant to verify and assess the eligibility and the suitability of the </w:t>
      </w:r>
      <w:r w:rsidR="00C968CC" w:rsidRPr="002A60AF">
        <w:rPr>
          <w:rFonts w:ascii="Aptos" w:hAnsi="Aptos"/>
        </w:rPr>
        <w:t>applicant for inclusion in the list</w:t>
      </w:r>
      <w:r w:rsidRPr="002A60AF">
        <w:rPr>
          <w:rFonts w:ascii="Aptos" w:hAnsi="Aptos"/>
        </w:rPr>
        <w:t>.</w:t>
      </w:r>
    </w:p>
    <w:p w14:paraId="19E187A5" w14:textId="1A5666C8" w:rsidR="57EB9744" w:rsidRPr="002A60AF" w:rsidRDefault="57EB9744" w:rsidP="008C62D3">
      <w:pPr>
        <w:rPr>
          <w:rFonts w:ascii="Aptos" w:hAnsi="Aptos"/>
        </w:rPr>
      </w:pPr>
      <w:r w:rsidRPr="002A60AF">
        <w:rPr>
          <w:rFonts w:ascii="Aptos" w:hAnsi="Aptos"/>
        </w:rPr>
        <w:t>The application form is only available in English. Candidates are kindly invited to fill in their application form in English, in order to facilitate the procedure.</w:t>
      </w:r>
    </w:p>
    <w:p w14:paraId="6296AA12" w14:textId="7FBEA732" w:rsidR="57EB9744" w:rsidRPr="002A60AF" w:rsidRDefault="57EB9744" w:rsidP="008C62D3">
      <w:pPr>
        <w:rPr>
          <w:rFonts w:ascii="Aptos" w:hAnsi="Aptos"/>
        </w:rPr>
      </w:pPr>
      <w:r w:rsidRPr="002A60AF">
        <w:rPr>
          <w:rFonts w:ascii="Aptos" w:hAnsi="Aptos"/>
        </w:rPr>
        <w:t xml:space="preserve">Candidates are requested to ensure that they provide in their application form the correct email address as this will be the main channel of communication for correspondence relating to the </w:t>
      </w:r>
      <w:r w:rsidR="00C968CC" w:rsidRPr="002A60AF">
        <w:rPr>
          <w:rFonts w:ascii="Aptos" w:hAnsi="Aptos"/>
        </w:rPr>
        <w:t>call</w:t>
      </w:r>
      <w:r w:rsidRPr="002A60AF">
        <w:rPr>
          <w:rFonts w:ascii="Aptos" w:hAnsi="Aptos"/>
        </w:rPr>
        <w:t>.</w:t>
      </w:r>
    </w:p>
    <w:p w14:paraId="4CB06640" w14:textId="7FD37ABB" w:rsidR="34B14523" w:rsidRPr="007119A6" w:rsidRDefault="432AAFFB" w:rsidP="007119A6">
      <w:pPr>
        <w:jc w:val="both"/>
        <w:rPr>
          <w:rFonts w:ascii="Aptos" w:eastAsia="Calibri" w:hAnsi="Aptos" w:cs="Calibri"/>
        </w:rPr>
      </w:pPr>
      <w:r w:rsidRPr="002A60AF">
        <w:rPr>
          <w:rFonts w:ascii="Aptos" w:hAnsi="Aptos"/>
        </w:rPr>
        <w:t xml:space="preserve">Questions regarding </w:t>
      </w:r>
      <w:r w:rsidR="00E11073" w:rsidRPr="002A60AF">
        <w:rPr>
          <w:rFonts w:ascii="Aptos" w:hAnsi="Aptos"/>
        </w:rPr>
        <w:t xml:space="preserve">the call </w:t>
      </w:r>
      <w:r w:rsidR="00837FE8">
        <w:rPr>
          <w:rFonts w:ascii="Aptos" w:hAnsi="Aptos"/>
        </w:rPr>
        <w:t xml:space="preserve">or technical issues </w:t>
      </w:r>
      <w:r w:rsidR="00E11073" w:rsidRPr="002A60AF">
        <w:rPr>
          <w:rFonts w:ascii="Aptos" w:hAnsi="Aptos"/>
        </w:rPr>
        <w:t>s</w:t>
      </w:r>
      <w:r w:rsidRPr="002A60AF">
        <w:rPr>
          <w:rFonts w:ascii="Aptos" w:hAnsi="Aptos"/>
        </w:rPr>
        <w:t>hall be sent to</w:t>
      </w:r>
      <w:r w:rsidR="77163F25" w:rsidRPr="002A60AF">
        <w:rPr>
          <w:rFonts w:ascii="Aptos" w:hAnsi="Aptos"/>
        </w:rPr>
        <w:t xml:space="preserve"> </w:t>
      </w:r>
      <w:hyperlink r:id="rId25" w:history="1">
        <w:r w:rsidRPr="002A60AF">
          <w:rPr>
            <w:rStyle w:val="Hyperlink"/>
            <w:rFonts w:ascii="Aptos" w:hAnsi="Aptos"/>
          </w:rPr>
          <w:t xml:space="preserve">cei.experts@eea.europa.eu. </w:t>
        </w:r>
      </w:hyperlink>
    </w:p>
    <w:p w14:paraId="0C21BFCC" w14:textId="482AD77C" w:rsidR="00D02799" w:rsidRPr="002A60AF" w:rsidRDefault="00D02799" w:rsidP="00560AF0">
      <w:pPr>
        <w:pStyle w:val="Heading2"/>
        <w:numPr>
          <w:ilvl w:val="1"/>
          <w:numId w:val="2"/>
        </w:numPr>
        <w:jc w:val="both"/>
        <w:rPr>
          <w:rFonts w:ascii="Aptos" w:hAnsi="Aptos"/>
        </w:rPr>
      </w:pPr>
      <w:r w:rsidRPr="002A60AF">
        <w:rPr>
          <w:rFonts w:ascii="Aptos" w:hAnsi="Aptos"/>
        </w:rPr>
        <w:t>Personal data protection and confidentiality</w:t>
      </w:r>
    </w:p>
    <w:p w14:paraId="224954A0" w14:textId="77777777" w:rsidR="00346CBA" w:rsidRPr="002A60AF" w:rsidRDefault="00574944" w:rsidP="00560AF0">
      <w:pPr>
        <w:jc w:val="both"/>
        <w:rPr>
          <w:rFonts w:ascii="Aptos" w:hAnsi="Aptos"/>
        </w:rPr>
      </w:pPr>
      <w:r w:rsidRPr="002A60AF">
        <w:rPr>
          <w:rFonts w:ascii="Aptos" w:hAnsi="Aptos"/>
        </w:rPr>
        <w:t xml:space="preserve">As an EU Agency, EEA is subject to Regulation (EU) 2018/1725, forming the primary legal basis for measuring the lawfulness of personal data processing. The applicability of this Regulation in the context of this call has the following implications: </w:t>
      </w:r>
    </w:p>
    <w:p w14:paraId="3A9693D3" w14:textId="178FA0F9" w:rsidR="00346CBA" w:rsidRPr="002A60AF" w:rsidRDefault="00574944" w:rsidP="00560AF0">
      <w:pPr>
        <w:jc w:val="both"/>
        <w:rPr>
          <w:rFonts w:ascii="Aptos" w:hAnsi="Aptos"/>
        </w:rPr>
      </w:pPr>
      <w:r w:rsidRPr="002A60AF">
        <w:rPr>
          <w:rFonts w:ascii="Aptos" w:hAnsi="Aptos"/>
        </w:rPr>
        <w:lastRenderedPageBreak/>
        <w:t xml:space="preserve">As data Controller, </w:t>
      </w:r>
      <w:r w:rsidR="00346CBA" w:rsidRPr="002A60AF">
        <w:rPr>
          <w:rFonts w:ascii="Aptos" w:hAnsi="Aptos"/>
        </w:rPr>
        <w:t>EEA</w:t>
      </w:r>
      <w:r w:rsidRPr="002A60AF">
        <w:rPr>
          <w:rFonts w:ascii="Aptos" w:hAnsi="Aptos"/>
        </w:rPr>
        <w:t xml:space="preserve"> shall ensure that personal data contained in your application (e.g. names of individuals, their CVs, contact details, financial </w:t>
      </w:r>
      <w:r w:rsidR="00346CBA" w:rsidRPr="002A60AF">
        <w:rPr>
          <w:rFonts w:ascii="Aptos" w:hAnsi="Aptos"/>
        </w:rPr>
        <w:t>details, declarations</w:t>
      </w:r>
      <w:r w:rsidRPr="002A60AF">
        <w:rPr>
          <w:rFonts w:ascii="Aptos" w:hAnsi="Aptos"/>
        </w:rPr>
        <w:t xml:space="preserve"> of </w:t>
      </w:r>
      <w:r w:rsidR="562B088D" w:rsidRPr="4A4EFA3F">
        <w:rPr>
          <w:rFonts w:ascii="Aptos" w:hAnsi="Aptos"/>
        </w:rPr>
        <w:t>confidentiality</w:t>
      </w:r>
      <w:r w:rsidRPr="002A60AF">
        <w:rPr>
          <w:rFonts w:ascii="Aptos" w:hAnsi="Aptos"/>
        </w:rPr>
        <w:t xml:space="preserve">) is processed in compliance with the Regulation. More detailed information on the processing of personal data in the context of procurement procedures of </w:t>
      </w:r>
      <w:r w:rsidR="00346CBA" w:rsidRPr="002A60AF">
        <w:rPr>
          <w:rFonts w:ascii="Aptos" w:hAnsi="Aptos"/>
        </w:rPr>
        <w:t>EEA</w:t>
      </w:r>
      <w:r w:rsidRPr="002A60AF">
        <w:rPr>
          <w:rFonts w:ascii="Aptos" w:hAnsi="Aptos"/>
        </w:rPr>
        <w:t xml:space="preserve"> is available in the Privacy Statement on our website</w:t>
      </w:r>
      <w:r w:rsidR="00560AF0" w:rsidRPr="002A60AF">
        <w:rPr>
          <w:rFonts w:ascii="Aptos" w:hAnsi="Aptos"/>
        </w:rPr>
        <w:t>.</w:t>
      </w:r>
      <w:r w:rsidRPr="002A60AF">
        <w:rPr>
          <w:rFonts w:ascii="Aptos" w:hAnsi="Aptos"/>
        </w:rPr>
        <w:t xml:space="preserve"> </w:t>
      </w:r>
    </w:p>
    <w:p w14:paraId="0525F76A" w14:textId="73482232" w:rsidR="00574944" w:rsidRPr="002A60AF" w:rsidRDefault="00574944" w:rsidP="00560AF0">
      <w:pPr>
        <w:jc w:val="both"/>
        <w:rPr>
          <w:rFonts w:ascii="Aptos" w:hAnsi="Aptos"/>
        </w:rPr>
      </w:pPr>
      <w:r w:rsidRPr="002A60AF">
        <w:rPr>
          <w:rFonts w:ascii="Aptos" w:hAnsi="Aptos"/>
        </w:rPr>
        <w:t xml:space="preserve">The selected individual acts as a processor of </w:t>
      </w:r>
      <w:r w:rsidR="00346CBA" w:rsidRPr="002A60AF">
        <w:rPr>
          <w:rFonts w:ascii="Aptos" w:hAnsi="Aptos"/>
        </w:rPr>
        <w:t>EEA</w:t>
      </w:r>
      <w:r w:rsidRPr="002A60AF">
        <w:rPr>
          <w:rFonts w:ascii="Aptos" w:hAnsi="Aptos"/>
        </w:rPr>
        <w:t xml:space="preserve"> in case any personal data should be handled under the contract in the sense of Article 29 of the Regulation. In such case and in accordance with this provision, the individual:</w:t>
      </w:r>
    </w:p>
    <w:p w14:paraId="3A7A4DCC" w14:textId="005BFB9A" w:rsidR="00FC6DF9" w:rsidRPr="00357338" w:rsidRDefault="00FC6DF9" w:rsidP="00E24F11">
      <w:pPr>
        <w:pStyle w:val="ListParagraph"/>
        <w:numPr>
          <w:ilvl w:val="1"/>
          <w:numId w:val="9"/>
        </w:numPr>
        <w:jc w:val="both"/>
        <w:rPr>
          <w:rFonts w:ascii="Aptos" w:hAnsi="Aptos"/>
        </w:rPr>
      </w:pPr>
      <w:r w:rsidRPr="00357338">
        <w:rPr>
          <w:rFonts w:ascii="Aptos" w:hAnsi="Aptos"/>
        </w:rPr>
        <w:t xml:space="preserve">shall only process the personal data on documented instructions of EEA as the data Controller, </w:t>
      </w:r>
    </w:p>
    <w:p w14:paraId="14ACE4F6" w14:textId="4EAA24B5" w:rsidR="00FC6DF9" w:rsidRPr="00357338" w:rsidRDefault="00FC6DF9" w:rsidP="00E24F11">
      <w:pPr>
        <w:pStyle w:val="ListParagraph"/>
        <w:numPr>
          <w:ilvl w:val="1"/>
          <w:numId w:val="9"/>
        </w:numPr>
        <w:jc w:val="both"/>
        <w:rPr>
          <w:rFonts w:ascii="Aptos" w:hAnsi="Aptos"/>
        </w:rPr>
      </w:pPr>
      <w:r w:rsidRPr="00357338">
        <w:rPr>
          <w:rFonts w:ascii="Aptos" w:hAnsi="Aptos"/>
        </w:rPr>
        <w:t xml:space="preserve">shall commit him/herself to confidentiality, </w:t>
      </w:r>
    </w:p>
    <w:p w14:paraId="52CFB915" w14:textId="01A4C12E" w:rsidR="00FC6DF9" w:rsidRPr="00357338" w:rsidRDefault="00FC6DF9" w:rsidP="00E24F11">
      <w:pPr>
        <w:pStyle w:val="ListParagraph"/>
        <w:numPr>
          <w:ilvl w:val="1"/>
          <w:numId w:val="9"/>
        </w:numPr>
        <w:jc w:val="both"/>
        <w:rPr>
          <w:rFonts w:ascii="Aptos" w:hAnsi="Aptos"/>
        </w:rPr>
      </w:pPr>
      <w:r w:rsidRPr="00357338">
        <w:rPr>
          <w:rFonts w:ascii="Aptos" w:hAnsi="Aptos"/>
        </w:rPr>
        <w:t xml:space="preserve">shall undertake appropriate technical and organisational measures to ensure the confidential and secure processing of the personal data needed for the implementation of the contract, </w:t>
      </w:r>
    </w:p>
    <w:p w14:paraId="38AF032B" w14:textId="289F58D8" w:rsidR="00FC6DF9" w:rsidRPr="00357338" w:rsidRDefault="00FC6DF9" w:rsidP="00E24F11">
      <w:pPr>
        <w:pStyle w:val="ListParagraph"/>
        <w:numPr>
          <w:ilvl w:val="1"/>
          <w:numId w:val="9"/>
        </w:numPr>
        <w:jc w:val="both"/>
        <w:rPr>
          <w:rFonts w:ascii="Aptos" w:hAnsi="Aptos"/>
        </w:rPr>
      </w:pPr>
      <w:r w:rsidRPr="00357338">
        <w:rPr>
          <w:rFonts w:ascii="Aptos" w:hAnsi="Aptos"/>
        </w:rPr>
        <w:t xml:space="preserve">shall delete or return to EEA all personal data after the end of the provision of services, </w:t>
      </w:r>
    </w:p>
    <w:p w14:paraId="437E280C" w14:textId="53B17CF8" w:rsidR="00FC6DF9" w:rsidRPr="00357338" w:rsidRDefault="00FC6DF9" w:rsidP="00E24F11">
      <w:pPr>
        <w:pStyle w:val="ListParagraph"/>
        <w:numPr>
          <w:ilvl w:val="1"/>
          <w:numId w:val="9"/>
        </w:numPr>
        <w:jc w:val="both"/>
        <w:rPr>
          <w:rFonts w:ascii="Aptos" w:hAnsi="Aptos"/>
        </w:rPr>
      </w:pPr>
      <w:r w:rsidRPr="00357338">
        <w:rPr>
          <w:rFonts w:ascii="Aptos" w:hAnsi="Aptos"/>
        </w:rPr>
        <w:t xml:space="preserve">shall make available to EEA all information necessary to demonstrate compliance with the obligations pursuant to the Regulation and shall allow for or contribute to audits and inspections by or on behalf of EEA, </w:t>
      </w:r>
    </w:p>
    <w:p w14:paraId="54EDE1FF" w14:textId="16254957" w:rsidR="00FC6DF9" w:rsidRPr="00357338" w:rsidRDefault="00FC6DF9" w:rsidP="00E24F11">
      <w:pPr>
        <w:pStyle w:val="ListParagraph"/>
        <w:numPr>
          <w:ilvl w:val="1"/>
          <w:numId w:val="9"/>
        </w:numPr>
        <w:jc w:val="both"/>
        <w:rPr>
          <w:rFonts w:ascii="Aptos" w:hAnsi="Aptos"/>
        </w:rPr>
      </w:pPr>
      <w:r w:rsidRPr="00357338">
        <w:rPr>
          <w:rFonts w:ascii="Aptos" w:hAnsi="Aptos"/>
        </w:rPr>
        <w:t>shall notify any personal data breaches to EEA.</w:t>
      </w:r>
    </w:p>
    <w:p w14:paraId="3E6AB7E8" w14:textId="41AD5FCF" w:rsidR="00A7539E" w:rsidRPr="002A60AF" w:rsidRDefault="00E43098" w:rsidP="00560AF0">
      <w:pPr>
        <w:jc w:val="both"/>
        <w:rPr>
          <w:rFonts w:ascii="Aptos" w:hAnsi="Aptos"/>
        </w:rPr>
      </w:pPr>
      <w:r w:rsidRPr="002A60AF">
        <w:rPr>
          <w:rFonts w:ascii="Aptos" w:hAnsi="Aptos"/>
        </w:rPr>
        <w:t xml:space="preserve">The expert must comply with the confidentiality standards set out in the contract (Annex </w:t>
      </w:r>
      <w:r w:rsidR="00F70C03" w:rsidRPr="002A60AF">
        <w:rPr>
          <w:rFonts w:ascii="Aptos" w:hAnsi="Aptos"/>
        </w:rPr>
        <w:t>3</w:t>
      </w:r>
      <w:r w:rsidRPr="002A60AF">
        <w:rPr>
          <w:rFonts w:ascii="Aptos" w:hAnsi="Aptos"/>
        </w:rPr>
        <w:t>) and must include a completed and signed statement on confidentiality, provided in Annex to the draft contract.</w:t>
      </w:r>
    </w:p>
    <w:p w14:paraId="62D8B35C" w14:textId="796234B2" w:rsidR="00A7539E" w:rsidRPr="002A60AF" w:rsidRDefault="00A7539E" w:rsidP="00560AF0">
      <w:pPr>
        <w:pStyle w:val="Heading1"/>
        <w:numPr>
          <w:ilvl w:val="0"/>
          <w:numId w:val="2"/>
        </w:numPr>
        <w:jc w:val="both"/>
        <w:rPr>
          <w:rFonts w:ascii="Aptos" w:hAnsi="Aptos"/>
        </w:rPr>
      </w:pPr>
      <w:r w:rsidRPr="002A60AF">
        <w:rPr>
          <w:rFonts w:ascii="Aptos" w:hAnsi="Aptos"/>
        </w:rPr>
        <w:t>Annexes</w:t>
      </w:r>
    </w:p>
    <w:p w14:paraId="725FF056" w14:textId="0AF0D3D0" w:rsidR="00A7539E" w:rsidRPr="00746764" w:rsidRDefault="00746764" w:rsidP="00560AF0">
      <w:pPr>
        <w:pStyle w:val="Heading2"/>
        <w:numPr>
          <w:ilvl w:val="1"/>
          <w:numId w:val="2"/>
        </w:numPr>
        <w:jc w:val="both"/>
        <w:rPr>
          <w:rFonts w:ascii="Aptos" w:hAnsi="Aptos"/>
        </w:rPr>
      </w:pPr>
      <w:r w:rsidRPr="00746764">
        <w:rPr>
          <w:rFonts w:ascii="Aptos" w:hAnsi="Aptos"/>
        </w:rPr>
        <w:t xml:space="preserve">EEA </w:t>
      </w:r>
      <w:r w:rsidRPr="00357338">
        <w:rPr>
          <w:rFonts w:ascii="Aptos" w:hAnsi="Aptos"/>
        </w:rPr>
        <w:t>Guidelines for participants to expert meetings</w:t>
      </w:r>
    </w:p>
    <w:p w14:paraId="1F31665B" w14:textId="6A1E1B68" w:rsidR="00A7539E" w:rsidRPr="00746764" w:rsidRDefault="00F60571" w:rsidP="00560AF0">
      <w:pPr>
        <w:pStyle w:val="Heading2"/>
        <w:numPr>
          <w:ilvl w:val="1"/>
          <w:numId w:val="2"/>
        </w:numPr>
        <w:jc w:val="both"/>
        <w:rPr>
          <w:rFonts w:ascii="Aptos" w:hAnsi="Aptos"/>
        </w:rPr>
      </w:pPr>
      <w:r w:rsidRPr="00746764">
        <w:rPr>
          <w:rFonts w:ascii="Aptos" w:hAnsi="Aptos"/>
        </w:rPr>
        <w:t xml:space="preserve">Declaration on honour on exclusion and selection criteria  </w:t>
      </w:r>
    </w:p>
    <w:p w14:paraId="1A11ABB6" w14:textId="10DA687C" w:rsidR="00A7539E" w:rsidRPr="00746764" w:rsidRDefault="00A7539E" w:rsidP="00560AF0">
      <w:pPr>
        <w:pStyle w:val="Heading2"/>
        <w:numPr>
          <w:ilvl w:val="1"/>
          <w:numId w:val="2"/>
        </w:numPr>
        <w:jc w:val="both"/>
        <w:rPr>
          <w:rFonts w:ascii="Aptos" w:hAnsi="Aptos"/>
        </w:rPr>
      </w:pPr>
      <w:r w:rsidRPr="00746764">
        <w:rPr>
          <w:rFonts w:ascii="Aptos" w:hAnsi="Aptos"/>
        </w:rPr>
        <w:t xml:space="preserve">Draft </w:t>
      </w:r>
      <w:r w:rsidR="002731DE" w:rsidRPr="00746764">
        <w:rPr>
          <w:rFonts w:ascii="Aptos" w:hAnsi="Aptos"/>
        </w:rPr>
        <w:t xml:space="preserve">expert </w:t>
      </w:r>
      <w:r w:rsidRPr="00746764">
        <w:rPr>
          <w:rFonts w:ascii="Aptos" w:hAnsi="Aptos"/>
        </w:rPr>
        <w:t>contract</w:t>
      </w:r>
      <w:r w:rsidR="4D1C37CC" w:rsidRPr="4A4EFA3F">
        <w:rPr>
          <w:rFonts w:ascii="Aptos" w:hAnsi="Aptos"/>
        </w:rPr>
        <w:t xml:space="preserve"> (including</w:t>
      </w:r>
      <w:r w:rsidR="000549F0">
        <w:rPr>
          <w:rFonts w:ascii="Aptos" w:hAnsi="Aptos"/>
        </w:rPr>
        <w:t xml:space="preserve"> its</w:t>
      </w:r>
      <w:r w:rsidR="4D1C37CC" w:rsidRPr="4A4EFA3F">
        <w:rPr>
          <w:rFonts w:ascii="Aptos" w:hAnsi="Aptos"/>
        </w:rPr>
        <w:t xml:space="preserve"> annexes)</w:t>
      </w:r>
    </w:p>
    <w:p w14:paraId="01F5DBB0" w14:textId="77777777" w:rsidR="00A7539E" w:rsidRPr="002A60AF" w:rsidRDefault="00A7539E" w:rsidP="00560AF0">
      <w:pPr>
        <w:jc w:val="both"/>
        <w:rPr>
          <w:rFonts w:ascii="Aptos" w:hAnsi="Aptos"/>
        </w:rPr>
      </w:pPr>
    </w:p>
    <w:p w14:paraId="4645156E" w14:textId="77777777" w:rsidR="00D02799" w:rsidRPr="002A60AF" w:rsidRDefault="00D02799" w:rsidP="00560AF0">
      <w:pPr>
        <w:jc w:val="both"/>
        <w:rPr>
          <w:rFonts w:ascii="Aptos" w:hAnsi="Aptos"/>
        </w:rPr>
      </w:pPr>
    </w:p>
    <w:p w14:paraId="091B20F2" w14:textId="77777777" w:rsidR="00D02799" w:rsidRPr="002A60AF" w:rsidRDefault="00D02799" w:rsidP="00560AF0">
      <w:pPr>
        <w:jc w:val="both"/>
        <w:rPr>
          <w:rFonts w:ascii="Aptos" w:hAnsi="Aptos"/>
        </w:rPr>
      </w:pPr>
    </w:p>
    <w:p w14:paraId="31900779" w14:textId="77777777" w:rsidR="00463B1C" w:rsidRPr="002A60AF" w:rsidRDefault="00463B1C" w:rsidP="00560AF0">
      <w:pPr>
        <w:jc w:val="both"/>
        <w:rPr>
          <w:rFonts w:ascii="Aptos" w:hAnsi="Aptos"/>
        </w:rPr>
      </w:pPr>
    </w:p>
    <w:sectPr w:rsidR="00463B1C" w:rsidRPr="002A60AF" w:rsidSect="00FF6D0E">
      <w:headerReference w:type="default" r:id="rId26"/>
      <w:footerReference w:type="default" r:id="rId27"/>
      <w:headerReference w:type="first" r:id="rId28"/>
      <w:footerReference w:type="first" r:id="rId29"/>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livier CORNU" w:date="2025-09-23T17:32:00Z" w:initials="OC">
    <w:p w14:paraId="6F33F745" w14:textId="48043456" w:rsidR="00A82A6E" w:rsidRDefault="006A3F3F">
      <w:pPr>
        <w:pStyle w:val="CommentText"/>
      </w:pPr>
      <w:r>
        <w:rPr>
          <w:rStyle w:val="CommentReference"/>
        </w:rPr>
        <w:annotationRef/>
      </w:r>
      <w:r w:rsidRPr="6FE38286">
        <w:t xml:space="preserve">These two documents are merged now into an "identification form" following the introduction of the Business partner concept by DG BUDG, </w:t>
      </w:r>
      <w:hyperlink r:id="rId1">
        <w:r w:rsidRPr="26751BE2">
          <w:rPr>
            <w:rStyle w:val="Hyperlink"/>
          </w:rPr>
          <w:t>Business partners – legal entities and bank accounts - European Commission</w:t>
        </w:r>
      </w:hyperlink>
      <w:r w:rsidRPr="34AB0728">
        <w:t xml:space="preserve"> </w:t>
      </w:r>
    </w:p>
  </w:comment>
  <w:comment w:id="1" w:author="Olivier CORNU" w:date="2025-09-23T17:51:00Z" w:initials="OC">
    <w:p w14:paraId="7D6D4135" w14:textId="59DCDF70" w:rsidR="00A82A6E" w:rsidRDefault="006A3F3F">
      <w:pPr>
        <w:pStyle w:val="CommentText"/>
      </w:pPr>
      <w:r>
        <w:rPr>
          <w:rStyle w:val="CommentReference"/>
        </w:rPr>
        <w:annotationRef/>
      </w:r>
      <w:r w:rsidRPr="1286E145">
        <w:t>The declaration of interest referred to in this section is meant to address the issue of potential conflict of interest, whereas the code of conduct contains a declaration of confidentiality. For the sake of consistency, it should be clarified whether we should be asking a declaration of interest or a declaration of confidentiality, or both (in which case we should also update the form attached to the contract). The updated declaration on honour on the exclusion and selection criteria contains a paragraph on the prevention of professional conflicting interest. though it is not the equivalent to a declaration of interest or absence of conflict of interest. I would suggest therefore referring to declaration of confidentiality in addition to the declaration on honour.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33F745" w15:done="1"/>
  <w15:commentEx w15:paraId="7D6D413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F0BA75" w16cex:dateUtc="2025-09-23T15:32:00Z"/>
  <w16cex:commentExtensible w16cex:durableId="761E6488" w16cex:dateUtc="2025-09-23T1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33F745" w16cid:durableId="0AF0BA75"/>
  <w16cid:commentId w16cid:paraId="7D6D4135" w16cid:durableId="761E64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20D6C" w14:textId="77777777" w:rsidR="00C85608" w:rsidRDefault="00C85608" w:rsidP="00E5776C">
      <w:pPr>
        <w:spacing w:after="0" w:line="240" w:lineRule="auto"/>
      </w:pPr>
      <w:r>
        <w:separator/>
      </w:r>
    </w:p>
  </w:endnote>
  <w:endnote w:type="continuationSeparator" w:id="0">
    <w:p w14:paraId="53FD60B2" w14:textId="77777777" w:rsidR="00C85608" w:rsidRDefault="00C85608" w:rsidP="00E5776C">
      <w:pPr>
        <w:spacing w:after="0" w:line="240" w:lineRule="auto"/>
      </w:pPr>
      <w:r>
        <w:continuationSeparator/>
      </w:r>
    </w:p>
  </w:endnote>
  <w:endnote w:type="continuationNotice" w:id="1">
    <w:p w14:paraId="76D7440D" w14:textId="77777777" w:rsidR="00C85608" w:rsidRDefault="00C856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504127"/>
      <w:docPartObj>
        <w:docPartGallery w:val="Page Numbers (Bottom of Page)"/>
        <w:docPartUnique/>
      </w:docPartObj>
    </w:sdtPr>
    <w:sdtEndPr>
      <w:rPr>
        <w:noProof/>
      </w:rPr>
    </w:sdtEndPr>
    <w:sdtContent>
      <w:p w14:paraId="0C3B52CC" w14:textId="44D9899B" w:rsidR="00FF6D0E" w:rsidRDefault="00FF6D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1C7CF8" w14:textId="77777777" w:rsidR="00FF6D0E" w:rsidRDefault="00FF6D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1F50A" w14:textId="571A1356" w:rsidR="00E5337E" w:rsidRPr="00E5337E" w:rsidRDefault="00E5337E">
    <w:pPr>
      <w:pStyle w:val="Footer"/>
      <w:rPr>
        <w:rFonts w:ascii="Aptos" w:hAnsi="Aptos"/>
        <w:sz w:val="18"/>
        <w:szCs w:val="18"/>
        <w:lang w:val="en-US"/>
      </w:rPr>
    </w:pPr>
    <w:r w:rsidRPr="00E5337E">
      <w:rPr>
        <w:rFonts w:ascii="Aptos" w:hAnsi="Aptos"/>
        <w:sz w:val="18"/>
        <w:szCs w:val="18"/>
        <w:lang w:val="en-US"/>
      </w:rPr>
      <w:t xml:space="preserve">Last updated: </w:t>
    </w:r>
    <w:r w:rsidR="0074687F">
      <w:rPr>
        <w:rFonts w:ascii="Aptos" w:hAnsi="Aptos"/>
        <w:sz w:val="18"/>
        <w:szCs w:val="18"/>
        <w:lang w:val="en-US"/>
      </w:rPr>
      <w:t>24</w:t>
    </w:r>
    <w:r w:rsidRPr="00E5337E">
      <w:rPr>
        <w:rFonts w:ascii="Aptos" w:hAnsi="Aptos"/>
        <w:sz w:val="18"/>
        <w:szCs w:val="18"/>
        <w:lang w:val="en-US"/>
      </w:rPr>
      <w:t>/0</w:t>
    </w:r>
    <w:r w:rsidR="0074687F">
      <w:rPr>
        <w:rFonts w:ascii="Aptos" w:hAnsi="Aptos"/>
        <w:sz w:val="18"/>
        <w:szCs w:val="18"/>
        <w:lang w:val="en-US"/>
      </w:rPr>
      <w:t>9</w:t>
    </w:r>
    <w:r w:rsidRPr="00E5337E">
      <w:rPr>
        <w:rFonts w:ascii="Aptos" w:hAnsi="Aptos"/>
        <w:sz w:val="18"/>
        <w:szCs w:val="18"/>
        <w:lang w:val="en-US"/>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1C5DB" w14:textId="77777777" w:rsidR="00C85608" w:rsidRDefault="00C85608" w:rsidP="00E5776C">
      <w:pPr>
        <w:spacing w:after="0" w:line="240" w:lineRule="auto"/>
      </w:pPr>
      <w:r>
        <w:separator/>
      </w:r>
    </w:p>
  </w:footnote>
  <w:footnote w:type="continuationSeparator" w:id="0">
    <w:p w14:paraId="6231EF00" w14:textId="77777777" w:rsidR="00C85608" w:rsidRDefault="00C85608" w:rsidP="00E5776C">
      <w:pPr>
        <w:spacing w:after="0" w:line="240" w:lineRule="auto"/>
      </w:pPr>
      <w:r>
        <w:continuationSeparator/>
      </w:r>
    </w:p>
  </w:footnote>
  <w:footnote w:type="continuationNotice" w:id="1">
    <w:p w14:paraId="23AC0C9E" w14:textId="77777777" w:rsidR="00C85608" w:rsidRDefault="00C85608">
      <w:pPr>
        <w:spacing w:after="0" w:line="240" w:lineRule="auto"/>
      </w:pPr>
    </w:p>
  </w:footnote>
  <w:footnote w:id="2">
    <w:p w14:paraId="188D3FCE" w14:textId="5AC08730" w:rsidR="4A4EFA3F" w:rsidRPr="00E24F11" w:rsidRDefault="4A4EFA3F" w:rsidP="00357338">
      <w:pPr>
        <w:pStyle w:val="FootnoteText"/>
        <w:rPr>
          <w:rFonts w:ascii="Aptos" w:eastAsia="Times New Roman" w:hAnsi="Aptos"/>
          <w:color w:val="000000" w:themeColor="text1"/>
          <w:sz w:val="18"/>
          <w:szCs w:val="18"/>
        </w:rPr>
      </w:pPr>
      <w:r w:rsidRPr="00E24F11">
        <w:rPr>
          <w:rStyle w:val="FootnoteReference"/>
          <w:rFonts w:ascii="Aptos" w:hAnsi="Aptos"/>
          <w:sz w:val="18"/>
          <w:szCs w:val="18"/>
        </w:rPr>
        <w:footnoteRef/>
      </w:r>
      <w:r w:rsidRPr="00E24F11">
        <w:rPr>
          <w:rFonts w:ascii="Aptos" w:hAnsi="Aptos"/>
          <w:sz w:val="18"/>
          <w:szCs w:val="18"/>
        </w:rPr>
        <w:t xml:space="preserve"> </w:t>
      </w:r>
      <w:r w:rsidRPr="00E24F11">
        <w:rPr>
          <w:rFonts w:ascii="Aptos" w:eastAsia="Aptos" w:hAnsi="Aptos" w:cs="Aptos"/>
          <w:color w:val="000000" w:themeColor="text1"/>
          <w:sz w:val="18"/>
          <w:szCs w:val="18"/>
        </w:rPr>
        <w:t xml:space="preserve"> Due to the potentially urgent nature of this task, experts will need to be available to respond quickly and work on short notice</w:t>
      </w:r>
      <w:r w:rsidRPr="00E24F11">
        <w:rPr>
          <w:rFonts w:ascii="Aptos" w:eastAsia="Times New Roman" w:hAnsi="Aptos"/>
          <w:color w:val="000000" w:themeColor="text1"/>
          <w:sz w:val="18"/>
          <w:szCs w:val="18"/>
        </w:rPr>
        <w:t>.</w:t>
      </w:r>
    </w:p>
  </w:footnote>
  <w:footnote w:id="3">
    <w:p w14:paraId="1D2F2150" w14:textId="62F87ED9" w:rsidR="00E5776C" w:rsidRPr="00E24F11" w:rsidRDefault="00E5776C">
      <w:pPr>
        <w:pStyle w:val="FootnoteText"/>
        <w:rPr>
          <w:rFonts w:ascii="Aptos" w:hAnsi="Aptos"/>
          <w:sz w:val="18"/>
          <w:szCs w:val="18"/>
        </w:rPr>
      </w:pPr>
      <w:r w:rsidRPr="00E24F11">
        <w:rPr>
          <w:rStyle w:val="FootnoteReference"/>
          <w:rFonts w:ascii="Aptos" w:hAnsi="Aptos"/>
          <w:sz w:val="18"/>
          <w:szCs w:val="18"/>
        </w:rPr>
        <w:footnoteRef/>
      </w:r>
      <w:r w:rsidRPr="00E24F11">
        <w:rPr>
          <w:rFonts w:ascii="Aptos" w:hAnsi="Aptos"/>
          <w:sz w:val="18"/>
          <w:szCs w:val="18"/>
        </w:rPr>
        <w:t xml:space="preserve"> </w:t>
      </w:r>
      <w:hyperlink r:id="rId1" w:history="1">
        <w:r>
          <w:rPr>
            <w:rStyle w:val="Hyperlink"/>
          </w:rPr>
          <w:t>https://eur-lex.europa.eu/eli/reg/2018/1046/oj</w:t>
        </w:r>
      </w:hyperlink>
      <w:r w:rsidR="00AC0C08" w:rsidRPr="00E24F11">
        <w:rPr>
          <w:rFonts w:ascii="Aptos" w:hAnsi="Aptos"/>
          <w:sz w:val="18"/>
          <w:szCs w:val="18"/>
        </w:rPr>
        <w:t xml:space="preserve"> </w:t>
      </w:r>
      <w:hyperlink r:id="rId2" w:history="1">
        <w:r w:rsidR="00AC0C08" w:rsidRPr="00E24F11">
          <w:rPr>
            <w:rStyle w:val="Hyperlink"/>
            <w:rFonts w:ascii="Aptos" w:hAnsi="Aptos"/>
            <w:sz w:val="18"/>
            <w:szCs w:val="18"/>
          </w:rPr>
          <w:t>Regulation - EU, Euratom - 2024/2509 - EN - EUR-Lex</w:t>
        </w:r>
      </w:hyperlink>
      <w:r w:rsidR="00AC0C08" w:rsidRPr="00E24F11">
        <w:rPr>
          <w:rFonts w:ascii="Aptos" w:hAnsi="Aptos"/>
          <w:sz w:val="18"/>
          <w:szCs w:val="18"/>
        </w:rPr>
        <w:t>.</w:t>
      </w:r>
    </w:p>
  </w:footnote>
  <w:footnote w:id="4">
    <w:p w14:paraId="7B8FBA92" w14:textId="74E1FCFF" w:rsidR="005B1A1C" w:rsidRPr="00E24F11" w:rsidRDefault="005B1A1C">
      <w:pPr>
        <w:pStyle w:val="FootnoteText"/>
        <w:rPr>
          <w:rFonts w:ascii="Aptos" w:hAnsi="Aptos"/>
          <w:sz w:val="18"/>
          <w:szCs w:val="18"/>
        </w:rPr>
      </w:pPr>
      <w:r w:rsidRPr="00E24F11">
        <w:rPr>
          <w:rStyle w:val="FootnoteReference"/>
          <w:rFonts w:ascii="Aptos" w:hAnsi="Aptos"/>
          <w:sz w:val="18"/>
          <w:szCs w:val="18"/>
        </w:rPr>
        <w:footnoteRef/>
      </w:r>
      <w:r w:rsidRPr="00E24F11">
        <w:rPr>
          <w:rFonts w:ascii="Aptos" w:hAnsi="Aptos"/>
          <w:sz w:val="18"/>
          <w:szCs w:val="18"/>
        </w:rPr>
        <w:t xml:space="preserve"> </w:t>
      </w:r>
      <w:r w:rsidR="0002084C" w:rsidRPr="00E24F11">
        <w:rPr>
          <w:rFonts w:ascii="Aptos" w:hAnsi="Aptos"/>
          <w:sz w:val="18"/>
          <w:szCs w:val="18"/>
        </w:rPr>
        <w:t xml:space="preserve">A </w:t>
      </w:r>
      <w:r w:rsidR="001E49D9" w:rsidRPr="00E24F11">
        <w:rPr>
          <w:rFonts w:ascii="Aptos" w:hAnsi="Aptos"/>
          <w:sz w:val="18"/>
          <w:szCs w:val="18"/>
        </w:rPr>
        <w:t>working day</w:t>
      </w:r>
      <w:r w:rsidR="0002084C" w:rsidRPr="00E24F11">
        <w:rPr>
          <w:rFonts w:ascii="Aptos" w:hAnsi="Aptos"/>
          <w:sz w:val="18"/>
          <w:szCs w:val="18"/>
        </w:rPr>
        <w:t xml:space="preserve"> corresponds to 8 hours.</w:t>
      </w:r>
    </w:p>
  </w:footnote>
  <w:footnote w:id="5">
    <w:p w14:paraId="6B8496D7" w14:textId="619EB79E" w:rsidR="00C030BF" w:rsidRPr="00E24F11" w:rsidRDefault="00C030BF" w:rsidP="00E5337E">
      <w:pPr>
        <w:pStyle w:val="FootnoteText"/>
        <w:jc w:val="both"/>
        <w:rPr>
          <w:rFonts w:ascii="Aptos" w:hAnsi="Aptos"/>
          <w:sz w:val="18"/>
          <w:szCs w:val="18"/>
        </w:rPr>
      </w:pPr>
      <w:r w:rsidRPr="00E24F11">
        <w:rPr>
          <w:rStyle w:val="FootnoteReference"/>
          <w:rFonts w:ascii="Aptos" w:hAnsi="Aptos"/>
          <w:sz w:val="18"/>
          <w:szCs w:val="18"/>
        </w:rPr>
        <w:footnoteRef/>
      </w:r>
      <w:r w:rsidRPr="00E24F11">
        <w:rPr>
          <w:rFonts w:ascii="Aptos" w:hAnsi="Aptos"/>
          <w:sz w:val="18"/>
          <w:szCs w:val="18"/>
        </w:rPr>
        <w:t xml:space="preserve"> At this point in time, </w:t>
      </w:r>
      <w:r w:rsidR="00005FFE" w:rsidRPr="00E24F11">
        <w:rPr>
          <w:rFonts w:ascii="Aptos" w:hAnsi="Aptos"/>
          <w:sz w:val="18"/>
          <w:szCs w:val="18"/>
        </w:rPr>
        <w:t xml:space="preserve">applicants </w:t>
      </w:r>
      <w:r w:rsidRPr="00E24F11">
        <w:rPr>
          <w:rFonts w:ascii="Aptos" w:hAnsi="Aptos"/>
          <w:sz w:val="18"/>
          <w:szCs w:val="18"/>
        </w:rPr>
        <w:t xml:space="preserve">established in one of the following countries are eligible: EU-27, Iceland, Liechtenstein, Norway, </w:t>
      </w:r>
      <w:r w:rsidR="00103998" w:rsidRPr="00E24F11">
        <w:rPr>
          <w:rFonts w:ascii="Aptos" w:hAnsi="Aptos"/>
          <w:sz w:val="18"/>
          <w:szCs w:val="18"/>
        </w:rPr>
        <w:t>Switzerland,</w:t>
      </w:r>
      <w:r w:rsidRPr="00E24F11">
        <w:rPr>
          <w:rFonts w:ascii="Aptos" w:hAnsi="Aptos"/>
          <w:sz w:val="18"/>
          <w:szCs w:val="18"/>
        </w:rPr>
        <w:t xml:space="preserve"> and </w:t>
      </w:r>
      <w:r w:rsidR="006138DA" w:rsidRPr="00E24F11">
        <w:rPr>
          <w:rFonts w:ascii="Aptos" w:hAnsi="Aptos"/>
          <w:sz w:val="18"/>
          <w:szCs w:val="18"/>
        </w:rPr>
        <w:t>T</w:t>
      </w:r>
      <w:r w:rsidR="006138DA" w:rsidRPr="00E24F11">
        <w:rPr>
          <w:rFonts w:ascii="Aptos" w:hAnsi="Aptos" w:cstheme="minorHAnsi"/>
          <w:sz w:val="18"/>
          <w:szCs w:val="18"/>
        </w:rPr>
        <w:t>ü</w:t>
      </w:r>
      <w:r w:rsidR="006138DA" w:rsidRPr="00E24F11">
        <w:rPr>
          <w:rFonts w:ascii="Aptos" w:hAnsi="Aptos"/>
          <w:sz w:val="18"/>
          <w:szCs w:val="18"/>
        </w:rPr>
        <w:t>rkiye</w:t>
      </w:r>
      <w:r w:rsidRPr="00E24F11">
        <w:rPr>
          <w:rFonts w:ascii="Aptos" w:hAnsi="Aptos"/>
          <w:sz w:val="18"/>
          <w:szCs w:val="18"/>
        </w:rPr>
        <w:t>; under the stabilisation and association agreements: Albania, Bosnia and Herzegovina, Montenegro, North Macedonia, Serbia</w:t>
      </w:r>
      <w:r w:rsidR="005C1C7E">
        <w:rPr>
          <w:rFonts w:ascii="Aptos" w:hAnsi="Aptos"/>
          <w:sz w:val="18"/>
          <w:szCs w:val="18"/>
        </w:rPr>
        <w:t>,</w:t>
      </w:r>
      <w:r w:rsidRPr="00E24F11">
        <w:rPr>
          <w:rFonts w:ascii="Aptos" w:hAnsi="Aptos"/>
          <w:sz w:val="18"/>
          <w:szCs w:val="18"/>
        </w:rPr>
        <w:t xml:space="preserve"> Kosovo</w:t>
      </w:r>
      <w:r w:rsidR="005C1C7E">
        <w:rPr>
          <w:rFonts w:ascii="Aptos" w:hAnsi="Aptos"/>
          <w:sz w:val="18"/>
          <w:szCs w:val="18"/>
        </w:rPr>
        <w:t>, Republic of Moldova and Ukraine</w:t>
      </w:r>
      <w:r w:rsidRPr="00E24F11">
        <w:rPr>
          <w:rFonts w:ascii="Aptos" w:hAnsi="Aptos"/>
          <w:sz w:val="18"/>
          <w:szCs w:val="18"/>
        </w:rPr>
        <w:t xml:space="preserve"> under the UN Security Council Resolution 1244/99.</w:t>
      </w:r>
    </w:p>
  </w:footnote>
  <w:footnote w:id="6">
    <w:p w14:paraId="0A5F4493" w14:textId="51D99FFD" w:rsidR="00291518" w:rsidRPr="00E24F11" w:rsidRDefault="00291518">
      <w:pPr>
        <w:pStyle w:val="FootnoteText"/>
        <w:rPr>
          <w:rFonts w:ascii="Aptos" w:hAnsi="Aptos"/>
          <w:sz w:val="18"/>
          <w:szCs w:val="18"/>
          <w:lang w:val="sv-SE"/>
        </w:rPr>
      </w:pPr>
      <w:r w:rsidRPr="00E24F11">
        <w:rPr>
          <w:rStyle w:val="FootnoteReference"/>
          <w:rFonts w:ascii="Aptos" w:hAnsi="Aptos"/>
          <w:sz w:val="18"/>
          <w:szCs w:val="18"/>
        </w:rPr>
        <w:footnoteRef/>
      </w:r>
      <w:r w:rsidRPr="00E24F11">
        <w:rPr>
          <w:rFonts w:ascii="Aptos" w:hAnsi="Aptos"/>
          <w:sz w:val="18"/>
          <w:szCs w:val="18"/>
          <w:lang w:val="sv-SE"/>
        </w:rPr>
        <w:t xml:space="preserve"> </w:t>
      </w:r>
      <w:hyperlink r:id="rId3" w:history="1">
        <w:r w:rsidR="00497942" w:rsidRPr="00E24F11">
          <w:rPr>
            <w:rStyle w:val="Hyperlink"/>
            <w:rFonts w:ascii="Aptos" w:hAnsi="Aptos"/>
            <w:sz w:val="18"/>
            <w:szCs w:val="18"/>
            <w:lang w:val="fr-FR"/>
          </w:rPr>
          <w:t>Regulation - EU, Euratom - 2024/2509 - EN - EUR-Lex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E35D" w14:textId="495C8F53" w:rsidR="004F65F7" w:rsidRDefault="004F65F7" w:rsidP="004F65F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DC29" w14:textId="7EF34D66" w:rsidR="00FF6D0E" w:rsidRDefault="00FF6D0E" w:rsidP="00FF6D0E">
    <w:pPr>
      <w:pStyle w:val="Header"/>
      <w:jc w:val="right"/>
    </w:pPr>
    <w:r w:rsidRPr="00BA21AA">
      <w:rPr>
        <w:rFonts w:cs="Arial"/>
        <w:b/>
        <w:bCs/>
        <w:noProof/>
        <w:kern w:val="32"/>
        <w:sz w:val="32"/>
        <w:szCs w:val="32"/>
      </w:rPr>
      <w:drawing>
        <wp:inline distT="0" distB="0" distL="0" distR="0" wp14:anchorId="56ED319F" wp14:editId="64958C6F">
          <wp:extent cx="2295525" cy="438150"/>
          <wp:effectExtent l="0" t="0" r="0" b="0"/>
          <wp:docPr id="7" name="Picture 7" descr="01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u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0993"/>
    <w:multiLevelType w:val="hybridMultilevel"/>
    <w:tmpl w:val="CC0ED960"/>
    <w:lvl w:ilvl="0" w:tplc="F832445E">
      <w:start w:val="1"/>
      <w:numFmt w:val="bullet"/>
      <w:lvlText w:val=""/>
      <w:lvlJc w:val="left"/>
      <w:pPr>
        <w:ind w:left="720" w:hanging="360"/>
      </w:pPr>
      <w:rPr>
        <w:rFonts w:ascii="Symbol" w:hAnsi="Symbol" w:hint="default"/>
      </w:rPr>
    </w:lvl>
    <w:lvl w:ilvl="1" w:tplc="3810245E">
      <w:start w:val="1"/>
      <w:numFmt w:val="bullet"/>
      <w:lvlText w:val="o"/>
      <w:lvlJc w:val="left"/>
      <w:pPr>
        <w:ind w:left="1440" w:hanging="360"/>
      </w:pPr>
      <w:rPr>
        <w:rFonts w:ascii="Courier New" w:hAnsi="Courier New" w:hint="default"/>
      </w:rPr>
    </w:lvl>
    <w:lvl w:ilvl="2" w:tplc="878C9A62">
      <w:start w:val="1"/>
      <w:numFmt w:val="bullet"/>
      <w:lvlText w:val=""/>
      <w:lvlJc w:val="left"/>
      <w:pPr>
        <w:ind w:left="2160" w:hanging="360"/>
      </w:pPr>
      <w:rPr>
        <w:rFonts w:ascii="Wingdings" w:hAnsi="Wingdings" w:hint="default"/>
      </w:rPr>
    </w:lvl>
    <w:lvl w:ilvl="3" w:tplc="2310729C">
      <w:start w:val="1"/>
      <w:numFmt w:val="bullet"/>
      <w:lvlText w:val=""/>
      <w:lvlJc w:val="left"/>
      <w:pPr>
        <w:ind w:left="2880" w:hanging="360"/>
      </w:pPr>
      <w:rPr>
        <w:rFonts w:ascii="Symbol" w:hAnsi="Symbol" w:hint="default"/>
      </w:rPr>
    </w:lvl>
    <w:lvl w:ilvl="4" w:tplc="4992FB0C">
      <w:start w:val="1"/>
      <w:numFmt w:val="bullet"/>
      <w:lvlText w:val="o"/>
      <w:lvlJc w:val="left"/>
      <w:pPr>
        <w:ind w:left="3600" w:hanging="360"/>
      </w:pPr>
      <w:rPr>
        <w:rFonts w:ascii="Courier New" w:hAnsi="Courier New" w:hint="default"/>
      </w:rPr>
    </w:lvl>
    <w:lvl w:ilvl="5" w:tplc="9D2064D8">
      <w:start w:val="1"/>
      <w:numFmt w:val="bullet"/>
      <w:lvlText w:val=""/>
      <w:lvlJc w:val="left"/>
      <w:pPr>
        <w:ind w:left="4320" w:hanging="360"/>
      </w:pPr>
      <w:rPr>
        <w:rFonts w:ascii="Wingdings" w:hAnsi="Wingdings" w:hint="default"/>
      </w:rPr>
    </w:lvl>
    <w:lvl w:ilvl="6" w:tplc="405EA1DE">
      <w:start w:val="1"/>
      <w:numFmt w:val="bullet"/>
      <w:lvlText w:val=""/>
      <w:lvlJc w:val="left"/>
      <w:pPr>
        <w:ind w:left="5040" w:hanging="360"/>
      </w:pPr>
      <w:rPr>
        <w:rFonts w:ascii="Symbol" w:hAnsi="Symbol" w:hint="default"/>
      </w:rPr>
    </w:lvl>
    <w:lvl w:ilvl="7" w:tplc="45B47C58">
      <w:start w:val="1"/>
      <w:numFmt w:val="bullet"/>
      <w:lvlText w:val="o"/>
      <w:lvlJc w:val="left"/>
      <w:pPr>
        <w:ind w:left="5760" w:hanging="360"/>
      </w:pPr>
      <w:rPr>
        <w:rFonts w:ascii="Courier New" w:hAnsi="Courier New" w:hint="default"/>
      </w:rPr>
    </w:lvl>
    <w:lvl w:ilvl="8" w:tplc="A4B66668">
      <w:start w:val="1"/>
      <w:numFmt w:val="bullet"/>
      <w:lvlText w:val=""/>
      <w:lvlJc w:val="left"/>
      <w:pPr>
        <w:ind w:left="6480" w:hanging="360"/>
      </w:pPr>
      <w:rPr>
        <w:rFonts w:ascii="Wingdings" w:hAnsi="Wingdings" w:hint="default"/>
      </w:rPr>
    </w:lvl>
  </w:abstractNum>
  <w:abstractNum w:abstractNumId="1" w15:restartNumberingAfterBreak="0">
    <w:nsid w:val="04432077"/>
    <w:multiLevelType w:val="multilevel"/>
    <w:tmpl w:val="1B2A7B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4F35B6"/>
    <w:multiLevelType w:val="hybridMultilevel"/>
    <w:tmpl w:val="932A33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B2A79DE"/>
    <w:multiLevelType w:val="multilevel"/>
    <w:tmpl w:val="1B2A7B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3429D8"/>
    <w:multiLevelType w:val="hybridMultilevel"/>
    <w:tmpl w:val="17FEDE08"/>
    <w:lvl w:ilvl="0" w:tplc="2000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867274"/>
    <w:multiLevelType w:val="hybridMultilevel"/>
    <w:tmpl w:val="E5A44D0A"/>
    <w:lvl w:ilvl="0" w:tplc="99C0E7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BE5CB6"/>
    <w:multiLevelType w:val="hybridMultilevel"/>
    <w:tmpl w:val="4DFAD968"/>
    <w:lvl w:ilvl="0" w:tplc="296EAE46">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BE6B0D"/>
    <w:multiLevelType w:val="hybridMultilevel"/>
    <w:tmpl w:val="846CC34C"/>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21F7E2D"/>
    <w:multiLevelType w:val="hybridMultilevel"/>
    <w:tmpl w:val="43C0A136"/>
    <w:lvl w:ilvl="0" w:tplc="E1400E38">
      <w:numFmt w:val="bullet"/>
      <w:lvlText w:val="-"/>
      <w:lvlJc w:val="left"/>
      <w:pPr>
        <w:ind w:left="720" w:hanging="360"/>
      </w:pPr>
      <w:rPr>
        <w:rFonts w:ascii="Times New Roman" w:eastAsia="Times New Roman" w:hAnsi="Times New Roman" w:cs="Times New Roman" w:hint="default"/>
      </w:rPr>
    </w:lvl>
    <w:lvl w:ilvl="1" w:tplc="3DECEFB6">
      <w:numFmt w:val="bullet"/>
      <w:lvlText w:val="·"/>
      <w:lvlJc w:val="left"/>
      <w:pPr>
        <w:ind w:left="810" w:hanging="360"/>
      </w:pPr>
      <w:rPr>
        <w:rFonts w:ascii="Aptos" w:eastAsia="Symbol" w:hAnsi="Aptos"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3A18DF"/>
    <w:multiLevelType w:val="hybridMultilevel"/>
    <w:tmpl w:val="A37A0CEE"/>
    <w:lvl w:ilvl="0" w:tplc="99C0E7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976709"/>
    <w:multiLevelType w:val="hybridMultilevel"/>
    <w:tmpl w:val="818C6E3C"/>
    <w:lvl w:ilvl="0" w:tplc="922C3D14">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7DE6BE7"/>
    <w:multiLevelType w:val="hybridMultilevel"/>
    <w:tmpl w:val="AB9290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B6C6EFF"/>
    <w:multiLevelType w:val="hybridMultilevel"/>
    <w:tmpl w:val="2C8412C8"/>
    <w:lvl w:ilvl="0" w:tplc="3BD6DD16">
      <w:start w:val="1"/>
      <w:numFmt w:val="upperLetter"/>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08606AF"/>
    <w:multiLevelType w:val="hybridMultilevel"/>
    <w:tmpl w:val="4B288D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39532DC"/>
    <w:multiLevelType w:val="hybridMultilevel"/>
    <w:tmpl w:val="6F322EF0"/>
    <w:lvl w:ilvl="0" w:tplc="2000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A663C8"/>
    <w:multiLevelType w:val="multilevel"/>
    <w:tmpl w:val="8FDC6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E6647A"/>
    <w:multiLevelType w:val="hybridMultilevel"/>
    <w:tmpl w:val="FFFFFFFF"/>
    <w:lvl w:ilvl="0" w:tplc="049404DE">
      <w:start w:val="1"/>
      <w:numFmt w:val="bullet"/>
      <w:lvlText w:val=""/>
      <w:lvlJc w:val="left"/>
      <w:pPr>
        <w:ind w:left="720" w:hanging="360"/>
      </w:pPr>
      <w:rPr>
        <w:rFonts w:ascii="Symbol" w:hAnsi="Symbol" w:hint="default"/>
      </w:rPr>
    </w:lvl>
    <w:lvl w:ilvl="1" w:tplc="0B5E96E4">
      <w:start w:val="1"/>
      <w:numFmt w:val="bullet"/>
      <w:lvlText w:val="o"/>
      <w:lvlJc w:val="left"/>
      <w:pPr>
        <w:ind w:left="1440" w:hanging="360"/>
      </w:pPr>
      <w:rPr>
        <w:rFonts w:ascii="Courier New" w:hAnsi="Courier New" w:hint="default"/>
      </w:rPr>
    </w:lvl>
    <w:lvl w:ilvl="2" w:tplc="2FE25918">
      <w:start w:val="1"/>
      <w:numFmt w:val="bullet"/>
      <w:lvlText w:val=""/>
      <w:lvlJc w:val="left"/>
      <w:pPr>
        <w:ind w:left="2160" w:hanging="360"/>
      </w:pPr>
      <w:rPr>
        <w:rFonts w:ascii="Wingdings" w:hAnsi="Wingdings" w:hint="default"/>
      </w:rPr>
    </w:lvl>
    <w:lvl w:ilvl="3" w:tplc="84F058AE">
      <w:start w:val="1"/>
      <w:numFmt w:val="bullet"/>
      <w:lvlText w:val=""/>
      <w:lvlJc w:val="left"/>
      <w:pPr>
        <w:ind w:left="2880" w:hanging="360"/>
      </w:pPr>
      <w:rPr>
        <w:rFonts w:ascii="Symbol" w:hAnsi="Symbol" w:hint="default"/>
      </w:rPr>
    </w:lvl>
    <w:lvl w:ilvl="4" w:tplc="72B6550E">
      <w:start w:val="1"/>
      <w:numFmt w:val="bullet"/>
      <w:lvlText w:val="o"/>
      <w:lvlJc w:val="left"/>
      <w:pPr>
        <w:ind w:left="3600" w:hanging="360"/>
      </w:pPr>
      <w:rPr>
        <w:rFonts w:ascii="Courier New" w:hAnsi="Courier New" w:hint="default"/>
      </w:rPr>
    </w:lvl>
    <w:lvl w:ilvl="5" w:tplc="588C7664">
      <w:start w:val="1"/>
      <w:numFmt w:val="bullet"/>
      <w:lvlText w:val=""/>
      <w:lvlJc w:val="left"/>
      <w:pPr>
        <w:ind w:left="4320" w:hanging="360"/>
      </w:pPr>
      <w:rPr>
        <w:rFonts w:ascii="Wingdings" w:hAnsi="Wingdings" w:hint="default"/>
      </w:rPr>
    </w:lvl>
    <w:lvl w:ilvl="6" w:tplc="5D7610F6">
      <w:start w:val="1"/>
      <w:numFmt w:val="bullet"/>
      <w:lvlText w:val=""/>
      <w:lvlJc w:val="left"/>
      <w:pPr>
        <w:ind w:left="5040" w:hanging="360"/>
      </w:pPr>
      <w:rPr>
        <w:rFonts w:ascii="Symbol" w:hAnsi="Symbol" w:hint="default"/>
      </w:rPr>
    </w:lvl>
    <w:lvl w:ilvl="7" w:tplc="05C6C68C">
      <w:start w:val="1"/>
      <w:numFmt w:val="bullet"/>
      <w:lvlText w:val="o"/>
      <w:lvlJc w:val="left"/>
      <w:pPr>
        <w:ind w:left="5760" w:hanging="360"/>
      </w:pPr>
      <w:rPr>
        <w:rFonts w:ascii="Courier New" w:hAnsi="Courier New" w:hint="default"/>
      </w:rPr>
    </w:lvl>
    <w:lvl w:ilvl="8" w:tplc="8E746D08">
      <w:start w:val="1"/>
      <w:numFmt w:val="bullet"/>
      <w:lvlText w:val=""/>
      <w:lvlJc w:val="left"/>
      <w:pPr>
        <w:ind w:left="6480" w:hanging="360"/>
      </w:pPr>
      <w:rPr>
        <w:rFonts w:ascii="Wingdings" w:hAnsi="Wingdings" w:hint="default"/>
      </w:rPr>
    </w:lvl>
  </w:abstractNum>
  <w:abstractNum w:abstractNumId="17" w15:restartNumberingAfterBreak="0">
    <w:nsid w:val="634E72D6"/>
    <w:multiLevelType w:val="hybridMultilevel"/>
    <w:tmpl w:val="9ED2516E"/>
    <w:lvl w:ilvl="0" w:tplc="200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FF1189"/>
    <w:multiLevelType w:val="hybridMultilevel"/>
    <w:tmpl w:val="BC1E4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2058D1"/>
    <w:multiLevelType w:val="hybridMultilevel"/>
    <w:tmpl w:val="C4EC4A78"/>
    <w:lvl w:ilvl="0" w:tplc="E1400E3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4E2E47"/>
    <w:multiLevelType w:val="multilevel"/>
    <w:tmpl w:val="1B2A7B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49B1E13"/>
    <w:multiLevelType w:val="hybridMultilevel"/>
    <w:tmpl w:val="DCE62496"/>
    <w:lvl w:ilvl="0" w:tplc="F04050E2">
      <w:start w:val="2"/>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E23C82"/>
    <w:multiLevelType w:val="hybridMultilevel"/>
    <w:tmpl w:val="5D2A88C2"/>
    <w:lvl w:ilvl="0" w:tplc="AC9E969C">
      <w:start w:val="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50797F"/>
    <w:multiLevelType w:val="hybridMultilevel"/>
    <w:tmpl w:val="471C816E"/>
    <w:lvl w:ilvl="0" w:tplc="99C0E7F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17980078">
    <w:abstractNumId w:val="16"/>
  </w:num>
  <w:num w:numId="2" w16cid:durableId="764499548">
    <w:abstractNumId w:val="3"/>
  </w:num>
  <w:num w:numId="3" w16cid:durableId="1420256382">
    <w:abstractNumId w:val="20"/>
  </w:num>
  <w:num w:numId="4" w16cid:durableId="1222248357">
    <w:abstractNumId w:val="1"/>
  </w:num>
  <w:num w:numId="5" w16cid:durableId="1320965558">
    <w:abstractNumId w:val="21"/>
  </w:num>
  <w:num w:numId="6" w16cid:durableId="1561676723">
    <w:abstractNumId w:val="5"/>
  </w:num>
  <w:num w:numId="7" w16cid:durableId="1511794684">
    <w:abstractNumId w:val="9"/>
  </w:num>
  <w:num w:numId="8" w16cid:durableId="605700810">
    <w:abstractNumId w:val="19"/>
  </w:num>
  <w:num w:numId="9" w16cid:durableId="651178271">
    <w:abstractNumId w:val="8"/>
  </w:num>
  <w:num w:numId="10" w16cid:durableId="1577780638">
    <w:abstractNumId w:val="23"/>
  </w:num>
  <w:num w:numId="11" w16cid:durableId="1787190725">
    <w:abstractNumId w:val="6"/>
  </w:num>
  <w:num w:numId="12" w16cid:durableId="1341664477">
    <w:abstractNumId w:val="10"/>
  </w:num>
  <w:num w:numId="13" w16cid:durableId="1283926182">
    <w:abstractNumId w:val="0"/>
  </w:num>
  <w:num w:numId="14" w16cid:durableId="1941914184">
    <w:abstractNumId w:val="12"/>
  </w:num>
  <w:num w:numId="15" w16cid:durableId="137574347">
    <w:abstractNumId w:val="11"/>
  </w:num>
  <w:num w:numId="16" w16cid:durableId="279724634">
    <w:abstractNumId w:val="13"/>
  </w:num>
  <w:num w:numId="17" w16cid:durableId="690028596">
    <w:abstractNumId w:val="2"/>
  </w:num>
  <w:num w:numId="18" w16cid:durableId="1953856518">
    <w:abstractNumId w:val="14"/>
  </w:num>
  <w:num w:numId="19" w16cid:durableId="994144212">
    <w:abstractNumId w:val="22"/>
  </w:num>
  <w:num w:numId="20" w16cid:durableId="221914065">
    <w:abstractNumId w:val="7"/>
  </w:num>
  <w:num w:numId="21" w16cid:durableId="1703895959">
    <w:abstractNumId w:val="17"/>
  </w:num>
  <w:num w:numId="22" w16cid:durableId="2048483344">
    <w:abstractNumId w:val="4"/>
  </w:num>
  <w:num w:numId="23" w16cid:durableId="240918397">
    <w:abstractNumId w:val="15"/>
  </w:num>
  <w:num w:numId="24" w16cid:durableId="1573659128">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vier CORNU">
    <w15:presenceInfo w15:providerId="AD" w15:userId="S::olivier.cornu@eea.europa.eu::6698a0f2-5a9f-4763-9f6c-e4b2e09746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1C"/>
    <w:rsid w:val="000011A6"/>
    <w:rsid w:val="000035B5"/>
    <w:rsid w:val="0000450D"/>
    <w:rsid w:val="00004F75"/>
    <w:rsid w:val="00005FFE"/>
    <w:rsid w:val="0001448A"/>
    <w:rsid w:val="0002084C"/>
    <w:rsid w:val="00030ADC"/>
    <w:rsid w:val="0003126A"/>
    <w:rsid w:val="00032336"/>
    <w:rsid w:val="0003350E"/>
    <w:rsid w:val="000379B4"/>
    <w:rsid w:val="000379CF"/>
    <w:rsid w:val="000402FE"/>
    <w:rsid w:val="000417C0"/>
    <w:rsid w:val="00041A08"/>
    <w:rsid w:val="000427ED"/>
    <w:rsid w:val="00043E6E"/>
    <w:rsid w:val="00044531"/>
    <w:rsid w:val="0004684D"/>
    <w:rsid w:val="0005010A"/>
    <w:rsid w:val="000549F0"/>
    <w:rsid w:val="000556E1"/>
    <w:rsid w:val="00062BFF"/>
    <w:rsid w:val="000659E0"/>
    <w:rsid w:val="000725B3"/>
    <w:rsid w:val="00080975"/>
    <w:rsid w:val="000817D5"/>
    <w:rsid w:val="0008212A"/>
    <w:rsid w:val="0008247B"/>
    <w:rsid w:val="00082B3F"/>
    <w:rsid w:val="000A7B7E"/>
    <w:rsid w:val="000C0863"/>
    <w:rsid w:val="000C32C7"/>
    <w:rsid w:val="000C3442"/>
    <w:rsid w:val="000D1194"/>
    <w:rsid w:val="000E144C"/>
    <w:rsid w:val="000E7A47"/>
    <w:rsid w:val="000F3F34"/>
    <w:rsid w:val="00102639"/>
    <w:rsid w:val="00103998"/>
    <w:rsid w:val="0011191D"/>
    <w:rsid w:val="0011363C"/>
    <w:rsid w:val="001143DE"/>
    <w:rsid w:val="00120F28"/>
    <w:rsid w:val="00121A41"/>
    <w:rsid w:val="001231AB"/>
    <w:rsid w:val="001254A5"/>
    <w:rsid w:val="0012755B"/>
    <w:rsid w:val="00134FCF"/>
    <w:rsid w:val="00142B68"/>
    <w:rsid w:val="0014376F"/>
    <w:rsid w:val="00147407"/>
    <w:rsid w:val="00154E0E"/>
    <w:rsid w:val="00157A29"/>
    <w:rsid w:val="00157EAE"/>
    <w:rsid w:val="00166056"/>
    <w:rsid w:val="00166ADA"/>
    <w:rsid w:val="00171C68"/>
    <w:rsid w:val="0018121D"/>
    <w:rsid w:val="00182ACC"/>
    <w:rsid w:val="001908F0"/>
    <w:rsid w:val="00192D55"/>
    <w:rsid w:val="00193918"/>
    <w:rsid w:val="00195CDB"/>
    <w:rsid w:val="001A2A63"/>
    <w:rsid w:val="001B4312"/>
    <w:rsid w:val="001C5598"/>
    <w:rsid w:val="001D1273"/>
    <w:rsid w:val="001D4F5A"/>
    <w:rsid w:val="001D515F"/>
    <w:rsid w:val="001D5862"/>
    <w:rsid w:val="001E07D1"/>
    <w:rsid w:val="001E3775"/>
    <w:rsid w:val="001E49D9"/>
    <w:rsid w:val="001E76D7"/>
    <w:rsid w:val="001F061D"/>
    <w:rsid w:val="00201DFD"/>
    <w:rsid w:val="00205A27"/>
    <w:rsid w:val="00206ACE"/>
    <w:rsid w:val="00217E49"/>
    <w:rsid w:val="00225A47"/>
    <w:rsid w:val="00227941"/>
    <w:rsid w:val="00231127"/>
    <w:rsid w:val="0023124B"/>
    <w:rsid w:val="00232BD5"/>
    <w:rsid w:val="00234C83"/>
    <w:rsid w:val="00247076"/>
    <w:rsid w:val="00256682"/>
    <w:rsid w:val="002630B0"/>
    <w:rsid w:val="00264C04"/>
    <w:rsid w:val="00271FAF"/>
    <w:rsid w:val="002731DE"/>
    <w:rsid w:val="00274965"/>
    <w:rsid w:val="002807D8"/>
    <w:rsid w:val="00285608"/>
    <w:rsid w:val="002871EE"/>
    <w:rsid w:val="00291518"/>
    <w:rsid w:val="00291D89"/>
    <w:rsid w:val="0029451A"/>
    <w:rsid w:val="0029645D"/>
    <w:rsid w:val="002A52D3"/>
    <w:rsid w:val="002A60AF"/>
    <w:rsid w:val="002B1F4A"/>
    <w:rsid w:val="002B2F10"/>
    <w:rsid w:val="002C27F6"/>
    <w:rsid w:val="002E28BB"/>
    <w:rsid w:val="002E417F"/>
    <w:rsid w:val="002E5462"/>
    <w:rsid w:val="002E6405"/>
    <w:rsid w:val="003006CD"/>
    <w:rsid w:val="00300FED"/>
    <w:rsid w:val="00301E23"/>
    <w:rsid w:val="00307620"/>
    <w:rsid w:val="003079F3"/>
    <w:rsid w:val="00316832"/>
    <w:rsid w:val="00317C4F"/>
    <w:rsid w:val="0032222F"/>
    <w:rsid w:val="00324D83"/>
    <w:rsid w:val="00327CEB"/>
    <w:rsid w:val="003330F0"/>
    <w:rsid w:val="0033546A"/>
    <w:rsid w:val="00340B4A"/>
    <w:rsid w:val="00342170"/>
    <w:rsid w:val="00344A0E"/>
    <w:rsid w:val="00346CBA"/>
    <w:rsid w:val="003543F8"/>
    <w:rsid w:val="0035657C"/>
    <w:rsid w:val="00357338"/>
    <w:rsid w:val="00362618"/>
    <w:rsid w:val="00365324"/>
    <w:rsid w:val="00367DC2"/>
    <w:rsid w:val="003701F8"/>
    <w:rsid w:val="003725F2"/>
    <w:rsid w:val="00374A40"/>
    <w:rsid w:val="00391312"/>
    <w:rsid w:val="00395391"/>
    <w:rsid w:val="003A0B93"/>
    <w:rsid w:val="003A2C2C"/>
    <w:rsid w:val="003C76FA"/>
    <w:rsid w:val="003E50E2"/>
    <w:rsid w:val="003E60FF"/>
    <w:rsid w:val="00402C2C"/>
    <w:rsid w:val="00407006"/>
    <w:rsid w:val="00411E14"/>
    <w:rsid w:val="0041207B"/>
    <w:rsid w:val="00414C38"/>
    <w:rsid w:val="004372D9"/>
    <w:rsid w:val="00441D36"/>
    <w:rsid w:val="00446D18"/>
    <w:rsid w:val="00452EEB"/>
    <w:rsid w:val="00454463"/>
    <w:rsid w:val="00461927"/>
    <w:rsid w:val="00463B1C"/>
    <w:rsid w:val="00466983"/>
    <w:rsid w:val="00477DCF"/>
    <w:rsid w:val="004809E3"/>
    <w:rsid w:val="00482FF2"/>
    <w:rsid w:val="0048534A"/>
    <w:rsid w:val="0048621E"/>
    <w:rsid w:val="004875A4"/>
    <w:rsid w:val="004902C3"/>
    <w:rsid w:val="004966E0"/>
    <w:rsid w:val="00497942"/>
    <w:rsid w:val="004A2365"/>
    <w:rsid w:val="004A283A"/>
    <w:rsid w:val="004B637E"/>
    <w:rsid w:val="004C1433"/>
    <w:rsid w:val="004C1912"/>
    <w:rsid w:val="004C2624"/>
    <w:rsid w:val="004C333E"/>
    <w:rsid w:val="004C46DE"/>
    <w:rsid w:val="004D4BEF"/>
    <w:rsid w:val="004D7073"/>
    <w:rsid w:val="004E1EF8"/>
    <w:rsid w:val="004E58D3"/>
    <w:rsid w:val="004E7518"/>
    <w:rsid w:val="004F17CD"/>
    <w:rsid w:val="004F27BA"/>
    <w:rsid w:val="004F65F7"/>
    <w:rsid w:val="004F6BBF"/>
    <w:rsid w:val="004F7216"/>
    <w:rsid w:val="00506575"/>
    <w:rsid w:val="00507B63"/>
    <w:rsid w:val="00510604"/>
    <w:rsid w:val="00511636"/>
    <w:rsid w:val="005144A1"/>
    <w:rsid w:val="005158CD"/>
    <w:rsid w:val="0053014D"/>
    <w:rsid w:val="0054178E"/>
    <w:rsid w:val="00550169"/>
    <w:rsid w:val="00553CDD"/>
    <w:rsid w:val="00560064"/>
    <w:rsid w:val="00560AF0"/>
    <w:rsid w:val="005679AE"/>
    <w:rsid w:val="005722D8"/>
    <w:rsid w:val="00573B43"/>
    <w:rsid w:val="00574944"/>
    <w:rsid w:val="00581DF2"/>
    <w:rsid w:val="00587837"/>
    <w:rsid w:val="00587B3E"/>
    <w:rsid w:val="005903DC"/>
    <w:rsid w:val="00590AA3"/>
    <w:rsid w:val="00592E70"/>
    <w:rsid w:val="0059685F"/>
    <w:rsid w:val="00596B77"/>
    <w:rsid w:val="00597683"/>
    <w:rsid w:val="00597F07"/>
    <w:rsid w:val="005A6460"/>
    <w:rsid w:val="005A7112"/>
    <w:rsid w:val="005B1A1C"/>
    <w:rsid w:val="005B563D"/>
    <w:rsid w:val="005C1C7E"/>
    <w:rsid w:val="005C264A"/>
    <w:rsid w:val="005C2BC6"/>
    <w:rsid w:val="005C4A5A"/>
    <w:rsid w:val="005C7B89"/>
    <w:rsid w:val="005D271B"/>
    <w:rsid w:val="005E0503"/>
    <w:rsid w:val="005E1AE5"/>
    <w:rsid w:val="005E29AC"/>
    <w:rsid w:val="005E7557"/>
    <w:rsid w:val="0060750A"/>
    <w:rsid w:val="00610E78"/>
    <w:rsid w:val="006138DA"/>
    <w:rsid w:val="00625995"/>
    <w:rsid w:val="006300BB"/>
    <w:rsid w:val="00633C80"/>
    <w:rsid w:val="00633CDE"/>
    <w:rsid w:val="00633DA3"/>
    <w:rsid w:val="00635E8C"/>
    <w:rsid w:val="006360E3"/>
    <w:rsid w:val="00637275"/>
    <w:rsid w:val="00640EBF"/>
    <w:rsid w:val="00646074"/>
    <w:rsid w:val="006462CE"/>
    <w:rsid w:val="0067196A"/>
    <w:rsid w:val="006756E4"/>
    <w:rsid w:val="00681403"/>
    <w:rsid w:val="00681712"/>
    <w:rsid w:val="00686A44"/>
    <w:rsid w:val="00691179"/>
    <w:rsid w:val="006934F6"/>
    <w:rsid w:val="00693774"/>
    <w:rsid w:val="00697913"/>
    <w:rsid w:val="006A0330"/>
    <w:rsid w:val="006A1314"/>
    <w:rsid w:val="006A3F3F"/>
    <w:rsid w:val="006A628A"/>
    <w:rsid w:val="006B1531"/>
    <w:rsid w:val="006B7F89"/>
    <w:rsid w:val="006C3556"/>
    <w:rsid w:val="006C6B23"/>
    <w:rsid w:val="006D181C"/>
    <w:rsid w:val="006D3ED4"/>
    <w:rsid w:val="006D6073"/>
    <w:rsid w:val="006E11FA"/>
    <w:rsid w:val="006E4600"/>
    <w:rsid w:val="006F55D0"/>
    <w:rsid w:val="006F64A2"/>
    <w:rsid w:val="006F74BD"/>
    <w:rsid w:val="007119A6"/>
    <w:rsid w:val="007152B3"/>
    <w:rsid w:val="00721CBF"/>
    <w:rsid w:val="0072225A"/>
    <w:rsid w:val="00724EAC"/>
    <w:rsid w:val="00726D5C"/>
    <w:rsid w:val="00727603"/>
    <w:rsid w:val="00727883"/>
    <w:rsid w:val="00731D0D"/>
    <w:rsid w:val="00733DEA"/>
    <w:rsid w:val="007378CB"/>
    <w:rsid w:val="00740061"/>
    <w:rsid w:val="00746764"/>
    <w:rsid w:val="0074687F"/>
    <w:rsid w:val="007601AD"/>
    <w:rsid w:val="0077106D"/>
    <w:rsid w:val="007713C9"/>
    <w:rsid w:val="00774E02"/>
    <w:rsid w:val="007820AC"/>
    <w:rsid w:val="00786C37"/>
    <w:rsid w:val="00787B99"/>
    <w:rsid w:val="0079175B"/>
    <w:rsid w:val="00791916"/>
    <w:rsid w:val="00792E22"/>
    <w:rsid w:val="007957DF"/>
    <w:rsid w:val="007B4565"/>
    <w:rsid w:val="007B507E"/>
    <w:rsid w:val="007C6AA3"/>
    <w:rsid w:val="007C7A61"/>
    <w:rsid w:val="007D100A"/>
    <w:rsid w:val="007D548F"/>
    <w:rsid w:val="007E4E19"/>
    <w:rsid w:val="007E6E4C"/>
    <w:rsid w:val="007E7145"/>
    <w:rsid w:val="007F4765"/>
    <w:rsid w:val="007F62F7"/>
    <w:rsid w:val="007F77D3"/>
    <w:rsid w:val="00801824"/>
    <w:rsid w:val="008029E6"/>
    <w:rsid w:val="00803789"/>
    <w:rsid w:val="00812D54"/>
    <w:rsid w:val="00816573"/>
    <w:rsid w:val="00832030"/>
    <w:rsid w:val="00837FE8"/>
    <w:rsid w:val="008462D1"/>
    <w:rsid w:val="0086590F"/>
    <w:rsid w:val="00870111"/>
    <w:rsid w:val="00881A76"/>
    <w:rsid w:val="00891AB4"/>
    <w:rsid w:val="00893D5C"/>
    <w:rsid w:val="00895D87"/>
    <w:rsid w:val="008A2472"/>
    <w:rsid w:val="008A57F7"/>
    <w:rsid w:val="008B257F"/>
    <w:rsid w:val="008C3D55"/>
    <w:rsid w:val="008C62D3"/>
    <w:rsid w:val="008C7722"/>
    <w:rsid w:val="008D2A2B"/>
    <w:rsid w:val="008D41C9"/>
    <w:rsid w:val="008D4E50"/>
    <w:rsid w:val="008D5E7E"/>
    <w:rsid w:val="008E7B5E"/>
    <w:rsid w:val="008F00A9"/>
    <w:rsid w:val="008F1CD3"/>
    <w:rsid w:val="008F3C9F"/>
    <w:rsid w:val="00906427"/>
    <w:rsid w:val="00911E39"/>
    <w:rsid w:val="009173E0"/>
    <w:rsid w:val="00925503"/>
    <w:rsid w:val="0093535B"/>
    <w:rsid w:val="009415E1"/>
    <w:rsid w:val="00942F39"/>
    <w:rsid w:val="00950D88"/>
    <w:rsid w:val="00951002"/>
    <w:rsid w:val="00960DDF"/>
    <w:rsid w:val="009655BA"/>
    <w:rsid w:val="00975246"/>
    <w:rsid w:val="0097600A"/>
    <w:rsid w:val="00983A6F"/>
    <w:rsid w:val="00994827"/>
    <w:rsid w:val="00997467"/>
    <w:rsid w:val="0099760C"/>
    <w:rsid w:val="00997894"/>
    <w:rsid w:val="009A2C49"/>
    <w:rsid w:val="009A6AAB"/>
    <w:rsid w:val="009B30A2"/>
    <w:rsid w:val="009B64FF"/>
    <w:rsid w:val="009C199A"/>
    <w:rsid w:val="009C23D5"/>
    <w:rsid w:val="009D23A2"/>
    <w:rsid w:val="009D54AA"/>
    <w:rsid w:val="009F3ACA"/>
    <w:rsid w:val="009F62C8"/>
    <w:rsid w:val="009F675A"/>
    <w:rsid w:val="00A01B62"/>
    <w:rsid w:val="00A03930"/>
    <w:rsid w:val="00A0752E"/>
    <w:rsid w:val="00A1368E"/>
    <w:rsid w:val="00A1648F"/>
    <w:rsid w:val="00A173E3"/>
    <w:rsid w:val="00A20334"/>
    <w:rsid w:val="00A2114C"/>
    <w:rsid w:val="00A234F2"/>
    <w:rsid w:val="00A3039B"/>
    <w:rsid w:val="00A37EBF"/>
    <w:rsid w:val="00A41E88"/>
    <w:rsid w:val="00A45818"/>
    <w:rsid w:val="00A51E9F"/>
    <w:rsid w:val="00A548D7"/>
    <w:rsid w:val="00A709CB"/>
    <w:rsid w:val="00A7303D"/>
    <w:rsid w:val="00A7539E"/>
    <w:rsid w:val="00A7797B"/>
    <w:rsid w:val="00A82A6E"/>
    <w:rsid w:val="00A852A5"/>
    <w:rsid w:val="00A93DBC"/>
    <w:rsid w:val="00AA3838"/>
    <w:rsid w:val="00AA635C"/>
    <w:rsid w:val="00AA68EC"/>
    <w:rsid w:val="00AA72D1"/>
    <w:rsid w:val="00AB1BAC"/>
    <w:rsid w:val="00AC0C08"/>
    <w:rsid w:val="00AC28A8"/>
    <w:rsid w:val="00AC2913"/>
    <w:rsid w:val="00AC4896"/>
    <w:rsid w:val="00AD24C6"/>
    <w:rsid w:val="00AE3CA6"/>
    <w:rsid w:val="00AF0F55"/>
    <w:rsid w:val="00B02968"/>
    <w:rsid w:val="00B030E0"/>
    <w:rsid w:val="00B0485A"/>
    <w:rsid w:val="00B04CE2"/>
    <w:rsid w:val="00B101FC"/>
    <w:rsid w:val="00B235EF"/>
    <w:rsid w:val="00B2524E"/>
    <w:rsid w:val="00B26F5A"/>
    <w:rsid w:val="00B30DB7"/>
    <w:rsid w:val="00B31ED6"/>
    <w:rsid w:val="00B31FAF"/>
    <w:rsid w:val="00B41CAA"/>
    <w:rsid w:val="00B41CCF"/>
    <w:rsid w:val="00B431BE"/>
    <w:rsid w:val="00B44911"/>
    <w:rsid w:val="00B51C88"/>
    <w:rsid w:val="00B56815"/>
    <w:rsid w:val="00B5796F"/>
    <w:rsid w:val="00B57D68"/>
    <w:rsid w:val="00B63418"/>
    <w:rsid w:val="00B638A5"/>
    <w:rsid w:val="00B63D88"/>
    <w:rsid w:val="00B64627"/>
    <w:rsid w:val="00B7546C"/>
    <w:rsid w:val="00B75E62"/>
    <w:rsid w:val="00B765CB"/>
    <w:rsid w:val="00B7723A"/>
    <w:rsid w:val="00B80F51"/>
    <w:rsid w:val="00B83B55"/>
    <w:rsid w:val="00B93395"/>
    <w:rsid w:val="00B9660E"/>
    <w:rsid w:val="00B96E06"/>
    <w:rsid w:val="00BA0304"/>
    <w:rsid w:val="00BA3122"/>
    <w:rsid w:val="00BB7090"/>
    <w:rsid w:val="00BC45EB"/>
    <w:rsid w:val="00BE5F2D"/>
    <w:rsid w:val="00BF17CF"/>
    <w:rsid w:val="00C02298"/>
    <w:rsid w:val="00C030BF"/>
    <w:rsid w:val="00C101AD"/>
    <w:rsid w:val="00C14497"/>
    <w:rsid w:val="00C14674"/>
    <w:rsid w:val="00C154A5"/>
    <w:rsid w:val="00C15523"/>
    <w:rsid w:val="00C221DD"/>
    <w:rsid w:val="00C24A42"/>
    <w:rsid w:val="00C306F1"/>
    <w:rsid w:val="00C34B38"/>
    <w:rsid w:val="00C37178"/>
    <w:rsid w:val="00C41FC2"/>
    <w:rsid w:val="00C43ED3"/>
    <w:rsid w:val="00C44425"/>
    <w:rsid w:val="00C615FF"/>
    <w:rsid w:val="00C629B6"/>
    <w:rsid w:val="00C729D8"/>
    <w:rsid w:val="00C752CB"/>
    <w:rsid w:val="00C77652"/>
    <w:rsid w:val="00C80A5E"/>
    <w:rsid w:val="00C84E69"/>
    <w:rsid w:val="00C85608"/>
    <w:rsid w:val="00C92C8E"/>
    <w:rsid w:val="00C95F08"/>
    <w:rsid w:val="00C96592"/>
    <w:rsid w:val="00C968CC"/>
    <w:rsid w:val="00CA028E"/>
    <w:rsid w:val="00CA5A86"/>
    <w:rsid w:val="00CA5BEA"/>
    <w:rsid w:val="00CA6271"/>
    <w:rsid w:val="00CA6C3B"/>
    <w:rsid w:val="00CB3A7C"/>
    <w:rsid w:val="00CB7BBA"/>
    <w:rsid w:val="00CB7D42"/>
    <w:rsid w:val="00CC178B"/>
    <w:rsid w:val="00CC2377"/>
    <w:rsid w:val="00CE2A43"/>
    <w:rsid w:val="00CF2E65"/>
    <w:rsid w:val="00CF3403"/>
    <w:rsid w:val="00D017F3"/>
    <w:rsid w:val="00D02799"/>
    <w:rsid w:val="00D06528"/>
    <w:rsid w:val="00D07F7B"/>
    <w:rsid w:val="00D1020F"/>
    <w:rsid w:val="00D12EC6"/>
    <w:rsid w:val="00D16C0B"/>
    <w:rsid w:val="00D40235"/>
    <w:rsid w:val="00D42083"/>
    <w:rsid w:val="00D47935"/>
    <w:rsid w:val="00D57630"/>
    <w:rsid w:val="00D64C31"/>
    <w:rsid w:val="00D710C4"/>
    <w:rsid w:val="00D842B9"/>
    <w:rsid w:val="00D85904"/>
    <w:rsid w:val="00D92859"/>
    <w:rsid w:val="00D93A46"/>
    <w:rsid w:val="00D9503A"/>
    <w:rsid w:val="00D95560"/>
    <w:rsid w:val="00D97665"/>
    <w:rsid w:val="00DA6176"/>
    <w:rsid w:val="00DB006B"/>
    <w:rsid w:val="00DB199F"/>
    <w:rsid w:val="00DB50C6"/>
    <w:rsid w:val="00DD4E2F"/>
    <w:rsid w:val="00DD591F"/>
    <w:rsid w:val="00DD6AB3"/>
    <w:rsid w:val="00DE6514"/>
    <w:rsid w:val="00DF68E2"/>
    <w:rsid w:val="00DF77BE"/>
    <w:rsid w:val="00E03918"/>
    <w:rsid w:val="00E05316"/>
    <w:rsid w:val="00E11073"/>
    <w:rsid w:val="00E12A7C"/>
    <w:rsid w:val="00E16D29"/>
    <w:rsid w:val="00E17FB7"/>
    <w:rsid w:val="00E24F11"/>
    <w:rsid w:val="00E261DA"/>
    <w:rsid w:val="00E278B0"/>
    <w:rsid w:val="00E31AE9"/>
    <w:rsid w:val="00E42743"/>
    <w:rsid w:val="00E43098"/>
    <w:rsid w:val="00E43307"/>
    <w:rsid w:val="00E43343"/>
    <w:rsid w:val="00E43D9D"/>
    <w:rsid w:val="00E46098"/>
    <w:rsid w:val="00E4692E"/>
    <w:rsid w:val="00E47C5C"/>
    <w:rsid w:val="00E5337E"/>
    <w:rsid w:val="00E54B92"/>
    <w:rsid w:val="00E553CF"/>
    <w:rsid w:val="00E5776C"/>
    <w:rsid w:val="00E577A8"/>
    <w:rsid w:val="00E60EDA"/>
    <w:rsid w:val="00E61657"/>
    <w:rsid w:val="00E61DA6"/>
    <w:rsid w:val="00E67C5A"/>
    <w:rsid w:val="00E705B2"/>
    <w:rsid w:val="00E710D8"/>
    <w:rsid w:val="00E73BD2"/>
    <w:rsid w:val="00E74134"/>
    <w:rsid w:val="00E75486"/>
    <w:rsid w:val="00E76CC4"/>
    <w:rsid w:val="00E867CE"/>
    <w:rsid w:val="00E86E7C"/>
    <w:rsid w:val="00E91427"/>
    <w:rsid w:val="00E929E1"/>
    <w:rsid w:val="00E96A9A"/>
    <w:rsid w:val="00E97118"/>
    <w:rsid w:val="00EA21E8"/>
    <w:rsid w:val="00EA5853"/>
    <w:rsid w:val="00EB013A"/>
    <w:rsid w:val="00EB560F"/>
    <w:rsid w:val="00EB5D59"/>
    <w:rsid w:val="00EB7C3F"/>
    <w:rsid w:val="00EC3482"/>
    <w:rsid w:val="00EC3AF0"/>
    <w:rsid w:val="00ED17DF"/>
    <w:rsid w:val="00ED1BAC"/>
    <w:rsid w:val="00ED4988"/>
    <w:rsid w:val="00ED5BEE"/>
    <w:rsid w:val="00ED67B3"/>
    <w:rsid w:val="00EF5526"/>
    <w:rsid w:val="00EF7113"/>
    <w:rsid w:val="00F00DDE"/>
    <w:rsid w:val="00F07F56"/>
    <w:rsid w:val="00F1205A"/>
    <w:rsid w:val="00F12E10"/>
    <w:rsid w:val="00F164F0"/>
    <w:rsid w:val="00F20AC0"/>
    <w:rsid w:val="00F22766"/>
    <w:rsid w:val="00F241E2"/>
    <w:rsid w:val="00F24CB8"/>
    <w:rsid w:val="00F3091D"/>
    <w:rsid w:val="00F31FDA"/>
    <w:rsid w:val="00F3668E"/>
    <w:rsid w:val="00F376E1"/>
    <w:rsid w:val="00F4316B"/>
    <w:rsid w:val="00F4482A"/>
    <w:rsid w:val="00F465B4"/>
    <w:rsid w:val="00F47899"/>
    <w:rsid w:val="00F576DF"/>
    <w:rsid w:val="00F6003A"/>
    <w:rsid w:val="00F60571"/>
    <w:rsid w:val="00F607FB"/>
    <w:rsid w:val="00F60BDE"/>
    <w:rsid w:val="00F612AA"/>
    <w:rsid w:val="00F632F0"/>
    <w:rsid w:val="00F642E2"/>
    <w:rsid w:val="00F66438"/>
    <w:rsid w:val="00F70C03"/>
    <w:rsid w:val="00F73E07"/>
    <w:rsid w:val="00F805F4"/>
    <w:rsid w:val="00F8255A"/>
    <w:rsid w:val="00F835C0"/>
    <w:rsid w:val="00F8408B"/>
    <w:rsid w:val="00F845B7"/>
    <w:rsid w:val="00F85E1D"/>
    <w:rsid w:val="00F957FD"/>
    <w:rsid w:val="00F9638D"/>
    <w:rsid w:val="00FA50C3"/>
    <w:rsid w:val="00FA50D1"/>
    <w:rsid w:val="00FA5206"/>
    <w:rsid w:val="00FA6D29"/>
    <w:rsid w:val="00FB0156"/>
    <w:rsid w:val="00FB2385"/>
    <w:rsid w:val="00FC6CCD"/>
    <w:rsid w:val="00FC6DF9"/>
    <w:rsid w:val="00FD017B"/>
    <w:rsid w:val="00FD2148"/>
    <w:rsid w:val="00FE6122"/>
    <w:rsid w:val="00FE6522"/>
    <w:rsid w:val="00FF5044"/>
    <w:rsid w:val="00FF66E4"/>
    <w:rsid w:val="00FF6D0E"/>
    <w:rsid w:val="0362F86F"/>
    <w:rsid w:val="04B501B0"/>
    <w:rsid w:val="04F66C79"/>
    <w:rsid w:val="05B0E0E6"/>
    <w:rsid w:val="062B834E"/>
    <w:rsid w:val="088358A8"/>
    <w:rsid w:val="0A587F31"/>
    <w:rsid w:val="0A6D1593"/>
    <w:rsid w:val="0BE2F33E"/>
    <w:rsid w:val="0D71D7B4"/>
    <w:rsid w:val="1174E38A"/>
    <w:rsid w:val="12AC62F8"/>
    <w:rsid w:val="12E4587C"/>
    <w:rsid w:val="133C439C"/>
    <w:rsid w:val="13D20734"/>
    <w:rsid w:val="14202FEA"/>
    <w:rsid w:val="14EF0DF3"/>
    <w:rsid w:val="15449EB6"/>
    <w:rsid w:val="1644888D"/>
    <w:rsid w:val="16B1803B"/>
    <w:rsid w:val="16CDF277"/>
    <w:rsid w:val="178C2341"/>
    <w:rsid w:val="18990E91"/>
    <w:rsid w:val="191FEED1"/>
    <w:rsid w:val="1B733083"/>
    <w:rsid w:val="1B751069"/>
    <w:rsid w:val="1B8C9B76"/>
    <w:rsid w:val="1C9397A0"/>
    <w:rsid w:val="1C9FE44B"/>
    <w:rsid w:val="1CB06EE1"/>
    <w:rsid w:val="1E0EEABE"/>
    <w:rsid w:val="1E58EA53"/>
    <w:rsid w:val="1EFD132F"/>
    <w:rsid w:val="1FF6413D"/>
    <w:rsid w:val="204753F3"/>
    <w:rsid w:val="21935212"/>
    <w:rsid w:val="21B6905D"/>
    <w:rsid w:val="220546C9"/>
    <w:rsid w:val="230F5FD5"/>
    <w:rsid w:val="231CA1F2"/>
    <w:rsid w:val="2343A11A"/>
    <w:rsid w:val="2504B639"/>
    <w:rsid w:val="273B57FA"/>
    <w:rsid w:val="27D00D50"/>
    <w:rsid w:val="27F2FAC6"/>
    <w:rsid w:val="289FAA39"/>
    <w:rsid w:val="29778F44"/>
    <w:rsid w:val="2C75A0E3"/>
    <w:rsid w:val="2E7FE556"/>
    <w:rsid w:val="2EB7D090"/>
    <w:rsid w:val="3202633D"/>
    <w:rsid w:val="32BD7D14"/>
    <w:rsid w:val="3342754D"/>
    <w:rsid w:val="341873E8"/>
    <w:rsid w:val="342A29BF"/>
    <w:rsid w:val="349F8216"/>
    <w:rsid w:val="34B14523"/>
    <w:rsid w:val="34F6EAC6"/>
    <w:rsid w:val="36035ACC"/>
    <w:rsid w:val="372B9F8E"/>
    <w:rsid w:val="38A943CF"/>
    <w:rsid w:val="3BDB17B8"/>
    <w:rsid w:val="3DCE952C"/>
    <w:rsid w:val="3E465508"/>
    <w:rsid w:val="3F8488EB"/>
    <w:rsid w:val="3FBDFEAF"/>
    <w:rsid w:val="417DF5CA"/>
    <w:rsid w:val="41E82234"/>
    <w:rsid w:val="42451290"/>
    <w:rsid w:val="42930DE0"/>
    <w:rsid w:val="432AAFFB"/>
    <w:rsid w:val="43C46596"/>
    <w:rsid w:val="445FF34C"/>
    <w:rsid w:val="44909D95"/>
    <w:rsid w:val="45A6B019"/>
    <w:rsid w:val="4738B8C9"/>
    <w:rsid w:val="4822D67C"/>
    <w:rsid w:val="487A9873"/>
    <w:rsid w:val="48BFE45E"/>
    <w:rsid w:val="494F7136"/>
    <w:rsid w:val="4A4EFA3F"/>
    <w:rsid w:val="4BB22D2A"/>
    <w:rsid w:val="4C65ACE3"/>
    <w:rsid w:val="4D1C37CC"/>
    <w:rsid w:val="4D97355E"/>
    <w:rsid w:val="4DC410F7"/>
    <w:rsid w:val="4F8639E5"/>
    <w:rsid w:val="513E080E"/>
    <w:rsid w:val="513FA27D"/>
    <w:rsid w:val="51E93E5F"/>
    <w:rsid w:val="523449A5"/>
    <w:rsid w:val="525BCF18"/>
    <w:rsid w:val="52F01D0A"/>
    <w:rsid w:val="5386657D"/>
    <w:rsid w:val="558110C2"/>
    <w:rsid w:val="562B088D"/>
    <w:rsid w:val="56C724B5"/>
    <w:rsid w:val="57EB9744"/>
    <w:rsid w:val="58DDF5AE"/>
    <w:rsid w:val="593F6F7C"/>
    <w:rsid w:val="5B44C97C"/>
    <w:rsid w:val="5BC6D328"/>
    <w:rsid w:val="5C159670"/>
    <w:rsid w:val="5C1946CE"/>
    <w:rsid w:val="5DE1EA65"/>
    <w:rsid w:val="60D72C52"/>
    <w:rsid w:val="62B124AC"/>
    <w:rsid w:val="63233C19"/>
    <w:rsid w:val="6720442D"/>
    <w:rsid w:val="675BF975"/>
    <w:rsid w:val="69C958E9"/>
    <w:rsid w:val="6C733297"/>
    <w:rsid w:val="6C916645"/>
    <w:rsid w:val="6DB679A3"/>
    <w:rsid w:val="6DE85AB8"/>
    <w:rsid w:val="6E006FC1"/>
    <w:rsid w:val="6E04B806"/>
    <w:rsid w:val="70B1056F"/>
    <w:rsid w:val="718422B3"/>
    <w:rsid w:val="71DAADD3"/>
    <w:rsid w:val="72EBB095"/>
    <w:rsid w:val="73133A64"/>
    <w:rsid w:val="74BBC375"/>
    <w:rsid w:val="74DBBD5E"/>
    <w:rsid w:val="761DD408"/>
    <w:rsid w:val="7644B670"/>
    <w:rsid w:val="769664A2"/>
    <w:rsid w:val="76B0E774"/>
    <w:rsid w:val="76C7F57F"/>
    <w:rsid w:val="77163F25"/>
    <w:rsid w:val="776FDCDB"/>
    <w:rsid w:val="779C8E93"/>
    <w:rsid w:val="78323503"/>
    <w:rsid w:val="78434F14"/>
    <w:rsid w:val="78548166"/>
    <w:rsid w:val="78E9B94B"/>
    <w:rsid w:val="7AE9D5A2"/>
    <w:rsid w:val="7C42303A"/>
    <w:rsid w:val="7CE539B1"/>
    <w:rsid w:val="7DC205A6"/>
    <w:rsid w:val="7DF9B335"/>
    <w:rsid w:val="7EA2D0FC"/>
    <w:rsid w:val="7F419F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E2C88"/>
  <w15:chartTrackingRefBased/>
  <w15:docId w15:val="{782BAD90-F8D3-4DCD-97A8-DB5392D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7CE"/>
  </w:style>
  <w:style w:type="paragraph" w:styleId="Heading1">
    <w:name w:val="heading 1"/>
    <w:basedOn w:val="Normal"/>
    <w:next w:val="Normal"/>
    <w:link w:val="Heading1Char"/>
    <w:uiPriority w:val="9"/>
    <w:qFormat/>
    <w:rsid w:val="00463B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63B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63B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63B1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463B1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63B1C"/>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463B1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63B1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63B1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63B1C"/>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832030"/>
    <w:pPr>
      <w:ind w:left="720"/>
      <w:contextualSpacing/>
    </w:pPr>
  </w:style>
  <w:style w:type="paragraph" w:styleId="TOCHeading">
    <w:name w:val="TOC Heading"/>
    <w:basedOn w:val="Heading1"/>
    <w:next w:val="Normal"/>
    <w:uiPriority w:val="39"/>
    <w:unhideWhenUsed/>
    <w:qFormat/>
    <w:rsid w:val="001254A5"/>
    <w:pPr>
      <w:outlineLvl w:val="9"/>
    </w:pPr>
    <w:rPr>
      <w:lang w:val="en-US"/>
    </w:rPr>
  </w:style>
  <w:style w:type="paragraph" w:styleId="TOC1">
    <w:name w:val="toc 1"/>
    <w:basedOn w:val="Normal"/>
    <w:next w:val="Normal"/>
    <w:autoRedefine/>
    <w:uiPriority w:val="39"/>
    <w:unhideWhenUsed/>
    <w:rsid w:val="001254A5"/>
    <w:pPr>
      <w:spacing w:after="100"/>
    </w:pPr>
  </w:style>
  <w:style w:type="paragraph" w:styleId="TOC2">
    <w:name w:val="toc 2"/>
    <w:basedOn w:val="Normal"/>
    <w:next w:val="Normal"/>
    <w:autoRedefine/>
    <w:uiPriority w:val="39"/>
    <w:unhideWhenUsed/>
    <w:rsid w:val="001254A5"/>
    <w:pPr>
      <w:spacing w:after="100"/>
      <w:ind w:left="220"/>
    </w:pPr>
  </w:style>
  <w:style w:type="paragraph" w:styleId="TOC3">
    <w:name w:val="toc 3"/>
    <w:basedOn w:val="Normal"/>
    <w:next w:val="Normal"/>
    <w:autoRedefine/>
    <w:uiPriority w:val="39"/>
    <w:unhideWhenUsed/>
    <w:rsid w:val="001254A5"/>
    <w:pPr>
      <w:spacing w:after="100"/>
      <w:ind w:left="440"/>
    </w:pPr>
  </w:style>
  <w:style w:type="character" w:styleId="Hyperlink">
    <w:name w:val="Hyperlink"/>
    <w:basedOn w:val="DefaultParagraphFont"/>
    <w:uiPriority w:val="99"/>
    <w:unhideWhenUsed/>
    <w:rsid w:val="001254A5"/>
    <w:rPr>
      <w:color w:val="0563C1" w:themeColor="hyperlink"/>
      <w:u w:val="single"/>
    </w:rPr>
  </w:style>
  <w:style w:type="paragraph" w:styleId="FootnoteText">
    <w:name w:val="footnote text"/>
    <w:basedOn w:val="Normal"/>
    <w:link w:val="FootnoteTextChar"/>
    <w:uiPriority w:val="99"/>
    <w:semiHidden/>
    <w:unhideWhenUsed/>
    <w:rsid w:val="00E577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776C"/>
    <w:rPr>
      <w:sz w:val="20"/>
      <w:szCs w:val="20"/>
    </w:rPr>
  </w:style>
  <w:style w:type="character" w:styleId="FootnoteReference">
    <w:name w:val="footnote reference"/>
    <w:basedOn w:val="DefaultParagraphFont"/>
    <w:uiPriority w:val="99"/>
    <w:semiHidden/>
    <w:unhideWhenUsed/>
    <w:rsid w:val="00E5776C"/>
    <w:rPr>
      <w:vertAlign w:val="superscript"/>
    </w:rPr>
  </w:style>
  <w:style w:type="character" w:styleId="CommentReference">
    <w:name w:val="annotation reference"/>
    <w:basedOn w:val="DefaultParagraphFont"/>
    <w:uiPriority w:val="99"/>
    <w:semiHidden/>
    <w:unhideWhenUsed/>
    <w:rsid w:val="00C615FF"/>
    <w:rPr>
      <w:sz w:val="16"/>
      <w:szCs w:val="16"/>
    </w:rPr>
  </w:style>
  <w:style w:type="paragraph" w:styleId="CommentText">
    <w:name w:val="annotation text"/>
    <w:basedOn w:val="Normal"/>
    <w:link w:val="CommentTextChar"/>
    <w:uiPriority w:val="99"/>
    <w:unhideWhenUsed/>
    <w:rsid w:val="00C615FF"/>
    <w:pPr>
      <w:spacing w:line="240" w:lineRule="auto"/>
    </w:pPr>
    <w:rPr>
      <w:sz w:val="20"/>
      <w:szCs w:val="20"/>
    </w:rPr>
  </w:style>
  <w:style w:type="character" w:customStyle="1" w:styleId="CommentTextChar">
    <w:name w:val="Comment Text Char"/>
    <w:basedOn w:val="DefaultParagraphFont"/>
    <w:link w:val="CommentText"/>
    <w:uiPriority w:val="99"/>
    <w:rsid w:val="00C615FF"/>
    <w:rPr>
      <w:sz w:val="20"/>
      <w:szCs w:val="20"/>
    </w:rPr>
  </w:style>
  <w:style w:type="paragraph" w:styleId="CommentSubject">
    <w:name w:val="annotation subject"/>
    <w:basedOn w:val="CommentText"/>
    <w:next w:val="CommentText"/>
    <w:link w:val="CommentSubjectChar"/>
    <w:uiPriority w:val="99"/>
    <w:semiHidden/>
    <w:unhideWhenUsed/>
    <w:rsid w:val="00C615FF"/>
    <w:rPr>
      <w:b/>
      <w:bCs/>
    </w:rPr>
  </w:style>
  <w:style w:type="character" w:customStyle="1" w:styleId="CommentSubjectChar">
    <w:name w:val="Comment Subject Char"/>
    <w:basedOn w:val="CommentTextChar"/>
    <w:link w:val="CommentSubject"/>
    <w:uiPriority w:val="99"/>
    <w:semiHidden/>
    <w:rsid w:val="00C615FF"/>
    <w:rPr>
      <w:b/>
      <w:bCs/>
      <w:sz w:val="20"/>
      <w:szCs w:val="20"/>
    </w:rPr>
  </w:style>
  <w:style w:type="paragraph" w:styleId="Revision">
    <w:name w:val="Revision"/>
    <w:hidden/>
    <w:uiPriority w:val="99"/>
    <w:semiHidden/>
    <w:rsid w:val="00C95F08"/>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D0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17B"/>
  </w:style>
  <w:style w:type="paragraph" w:styleId="Footer">
    <w:name w:val="footer"/>
    <w:basedOn w:val="Normal"/>
    <w:link w:val="FooterChar"/>
    <w:uiPriority w:val="99"/>
    <w:unhideWhenUsed/>
    <w:rsid w:val="00FD0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17B"/>
  </w:style>
  <w:style w:type="paragraph" w:styleId="Title">
    <w:name w:val="Title"/>
    <w:basedOn w:val="Normal"/>
    <w:next w:val="Normal"/>
    <w:link w:val="TitleChar"/>
    <w:uiPriority w:val="10"/>
    <w:qFormat/>
    <w:rsid w:val="002C27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7F6"/>
    <w:rPr>
      <w:rFonts w:asciiTheme="majorHAnsi" w:eastAsiaTheme="majorEastAsia" w:hAnsiTheme="majorHAnsi" w:cstheme="majorBidi"/>
      <w:spacing w:val="-10"/>
      <w:kern w:val="28"/>
      <w:sz w:val="56"/>
      <w:szCs w:val="56"/>
    </w:rPr>
  </w:style>
  <w:style w:type="character" w:styleId="Mention">
    <w:name w:val="Mention"/>
    <w:basedOn w:val="DefaultParagraphFont"/>
    <w:uiPriority w:val="99"/>
    <w:unhideWhenUsed/>
    <w:rsid w:val="009415E1"/>
    <w:rPr>
      <w:color w:val="2B579A"/>
      <w:shd w:val="clear" w:color="auto" w:fill="E1DFDD"/>
    </w:rPr>
  </w:style>
  <w:style w:type="character" w:styleId="UnresolvedMention">
    <w:name w:val="Unresolved Mention"/>
    <w:basedOn w:val="DefaultParagraphFont"/>
    <w:uiPriority w:val="99"/>
    <w:semiHidden/>
    <w:unhideWhenUsed/>
    <w:rsid w:val="00787B99"/>
    <w:rPr>
      <w:color w:val="605E5C"/>
      <w:shd w:val="clear" w:color="auto" w:fill="E1DFDD"/>
    </w:rPr>
  </w:style>
  <w:style w:type="character" w:styleId="FollowedHyperlink">
    <w:name w:val="FollowedHyperlink"/>
    <w:basedOn w:val="DefaultParagraphFont"/>
    <w:uiPriority w:val="99"/>
    <w:semiHidden/>
    <w:unhideWhenUsed/>
    <w:rsid w:val="00787B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54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commission.europa.eu/publications/business-partners-legal-entities-and-bank-accounts_en"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ea.europa.eu/soer" TargetMode="External"/><Relationship Id="rId18" Type="http://schemas.openxmlformats.org/officeDocument/2006/relationships/comments" Target="comments.xml"/><Relationship Id="rId26" Type="http://schemas.openxmlformats.org/officeDocument/2006/relationships/header" Target="head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www.eionet.europa.eu/" TargetMode="External"/><Relationship Id="rId17" Type="http://schemas.openxmlformats.org/officeDocument/2006/relationships/hyperlink" Target="https://commission.europa.eu/publications/business-partners-legal-entities-and-bank-accounts_en" TargetMode="External"/><Relationship Id="rId25" Type="http://schemas.openxmlformats.org/officeDocument/2006/relationships/hyperlink" Target="mailto:cei.experts@eea.europa.eu" TargetMode="External"/><Relationship Id="rId2" Type="http://schemas.openxmlformats.org/officeDocument/2006/relationships/customXml" Target="../customXml/item2.xml"/><Relationship Id="rId16" Type="http://schemas.openxmlformats.org/officeDocument/2006/relationships/hyperlink" Target="https://commission.europa.eu/publications/business-partners-legal-entities-and-bank-accounts_en" TargetMode="External"/><Relationship Id="rId20" Type="http://schemas.microsoft.com/office/2016/09/relationships/commentsIds" Target="commentsIds.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ea.europa.eu/documents/mandate.html" TargetMode="External"/><Relationship Id="rId24" Type="http://schemas.openxmlformats.org/officeDocument/2006/relationships/hyperlink" Target="https://jobs.eea.europa.e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ea.europa.eu/" TargetMode="External"/><Relationship Id="rId23" Type="http://schemas.openxmlformats.org/officeDocument/2006/relationships/hyperlink" Target="https://jobs.eea.europa.eu/" TargetMode="External"/><Relationship Id="rId28" Type="http://schemas.openxmlformats.org/officeDocument/2006/relationships/header" Target="header2.xml"/><Relationship Id="rId10" Type="http://schemas.openxmlformats.org/officeDocument/2006/relationships/endnotes" Target="endnotes.xml"/><Relationship Id="rId19" Type="http://schemas.microsoft.com/office/2011/relationships/commentsExtended" Target="commentsExtended.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ea.europa.eu/data-and-maps" TargetMode="External"/><Relationship Id="rId22" Type="http://schemas.openxmlformats.org/officeDocument/2006/relationships/hyperlink" Target="https://www.eea.europa.eu/en/about/procurement-and-grants/toolbox/declaration-on-honour-on-exclusion-and-selection-criteria.docx/@@download/file"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reg/2024/2509/oj/eng" TargetMode="External"/><Relationship Id="rId2" Type="http://schemas.openxmlformats.org/officeDocument/2006/relationships/hyperlink" Target="https://eur-lex.europa.eu/legal-content/en/TXT/?uri=CELEX%3A32024R2509" TargetMode="External"/><Relationship Id="rId1" Type="http://schemas.openxmlformats.org/officeDocument/2006/relationships/hyperlink" Target="https://eur-lex.europa.eu/eli/reg/2018/1046/oj"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33CEB376414C4FB70DD338F1325540" ma:contentTypeVersion="3" ma:contentTypeDescription="Create a new document." ma:contentTypeScope="" ma:versionID="d720cee743e8522a76ddccb24be02a0d">
  <xsd:schema xmlns:xsd="http://www.w3.org/2001/XMLSchema" xmlns:xs="http://www.w3.org/2001/XMLSchema" xmlns:p="http://schemas.microsoft.com/office/2006/metadata/properties" xmlns:ns2="09d6db1d-60c0-4af2-8f90-c763d761c1f6" targetNamespace="http://schemas.microsoft.com/office/2006/metadata/properties" ma:root="true" ma:fieldsID="9ccb38de183d4c5f83e9626862d3ff68" ns2:_="">
    <xsd:import namespace="09d6db1d-60c0-4af2-8f90-c763d761c1f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6db1d-60c0-4af2-8f90-c763d761c1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CFC44-1081-4DFD-B080-5CAEEC39C6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61EC90-BE9C-4026-AAE5-E31BD25631CB}">
  <ds:schemaRefs>
    <ds:schemaRef ds:uri="http://schemas.microsoft.com/sharepoint/v3/contenttype/forms"/>
  </ds:schemaRefs>
</ds:datastoreItem>
</file>

<file path=customXml/itemProps3.xml><?xml version="1.0" encoding="utf-8"?>
<ds:datastoreItem xmlns:ds="http://schemas.openxmlformats.org/officeDocument/2006/customXml" ds:itemID="{46F6F734-A534-4A49-83EC-AE9BF562A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6db1d-60c0-4af2-8f90-c763d761c1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56FE2D-AFDE-4163-B148-05DDFCB04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3440</Words>
  <Characters>19608</Characters>
  <Application>Microsoft Office Word</Application>
  <DocSecurity>0</DocSecurity>
  <Lines>163</Lines>
  <Paragraphs>46</Paragraphs>
  <ScaleCrop>false</ScaleCrop>
  <Company/>
  <LinksUpToDate>false</LinksUpToDate>
  <CharactersWithSpaces>23002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Barla</dc:creator>
  <cp:keywords/>
  <dc:description/>
  <cp:lastModifiedBy>Arailym Alimusina</cp:lastModifiedBy>
  <cp:revision>24</cp:revision>
  <dcterms:created xsi:type="dcterms:W3CDTF">2026-06-30T13:38:00Z</dcterms:created>
  <dcterms:modified xsi:type="dcterms:W3CDTF">2026-09-04T12:14:00Z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SharedWithUsers">
    <vt:lpwstr>102;#Alan Lloyd;#274;#Andreas Manville;#13;#Olivier CORNU;#778;#2.31 (Meeting Cube);#392;#Ieva Bieza;#779;#Anna Moller</vt:lpwstr>
  </property>
  <property fmtid="{D5CDD505-2E9C-101B-9397-08002B2CF9AE}" pid="10" name="ContentTypeId">
    <vt:lpwstr>0x0101001A33CEB376414C4FB70DD338F1325540</vt:lpwstr>
  </property>
  <property fmtid="{D5CDD505-2E9C-101B-9397-08002B2CF9AE}" pid="11" name="docLang">
    <vt:lpwstr>en</vt:lpwstr>
  </property>
  <property fmtid="{D5CDD505-2E9C-101B-9397-08002B2CF9AE}" pid="12" name="MSIP_Label_b1f08a4a-3048-4b8f-8eeb-74c828f94533_Enabled">
    <vt:lpwstr>true</vt:lpwstr>
  </property>
  <property fmtid="{D5CDD505-2E9C-101B-9397-08002B2CF9AE}" pid="13" name="MSIP_Label_b1f08a4a-3048-4b8f-8eeb-74c828f94533_SetDate">
    <vt:lpwstr>2026-06-30T13:38:09Z</vt:lpwstr>
  </property>
  <property fmtid="{D5CDD505-2E9C-101B-9397-08002B2CF9AE}" pid="14" name="MSIP_Label_b1f08a4a-3048-4b8f-8eeb-74c828f94533_Method">
    <vt:lpwstr>Standard</vt:lpwstr>
  </property>
  <property fmtid="{D5CDD505-2E9C-101B-9397-08002B2CF9AE}" pid="15" name="MSIP_Label_b1f08a4a-3048-4b8f-8eeb-74c828f94533_Name">
    <vt:lpwstr>NORMAL</vt:lpwstr>
  </property>
  <property fmtid="{D5CDD505-2E9C-101B-9397-08002B2CF9AE}" pid="16" name="MSIP_Label_b1f08a4a-3048-4b8f-8eeb-74c828f94533_SiteId">
    <vt:lpwstr>be2e7bea-b493-4de5-bbc5-8b4a6a235600</vt:lpwstr>
  </property>
  <property fmtid="{D5CDD505-2E9C-101B-9397-08002B2CF9AE}" pid="17" name="MSIP_Label_b1f08a4a-3048-4b8f-8eeb-74c828f94533_ActionId">
    <vt:lpwstr>7957a1e4-98ce-402f-8bd6-09444818b279</vt:lpwstr>
  </property>
  <property fmtid="{D5CDD505-2E9C-101B-9397-08002B2CF9AE}" pid="18" name="MSIP_Label_b1f08a4a-3048-4b8f-8eeb-74c828f94533_ContentBits">
    <vt:lpwstr>0</vt:lpwstr>
  </property>
  <property fmtid="{D5CDD505-2E9C-101B-9397-08002B2CF9AE}" pid="19" name="MSIP_Label_b1f08a4a-3048-4b8f-8eeb-74c828f94533_Tag">
    <vt:lpwstr>10, 3, 0, 2</vt:lpwstr>
  </property>
  <property fmtid="{D5CDD505-2E9C-101B-9397-08002B2CF9AE}" pid="20" name="Order">
    <vt:r8>3000</vt:r8>
  </property>
  <property fmtid="{D5CDD505-2E9C-101B-9397-08002B2CF9AE}" pid="21" name="_SourceUrl">
    <vt:lpwstr/>
  </property>
  <property fmtid="{D5CDD505-2E9C-101B-9397-08002B2CF9AE}" pid="22" name="_SharedFileIndex">
    <vt:lpwstr/>
  </property>
</Properties>
</file>